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099B8EB" w14:textId="16D9F4BE" w:rsidR="000655BB" w:rsidRPr="0052548E" w:rsidRDefault="00AB28B9" w:rsidP="000655BB">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0655BB" w:rsidRPr="009610D7">
        <w:rPr>
          <w:rFonts w:ascii="Arial" w:hAnsi="Arial" w:cs="Arial"/>
          <w:b/>
          <w:bCs/>
          <w:sz w:val="28"/>
        </w:rPr>
        <w:t>3GPP TSG RAN WG1 #10</w:t>
      </w:r>
      <w:r w:rsidR="000655BB">
        <w:rPr>
          <w:rFonts w:ascii="Arial" w:hAnsi="Arial" w:cs="Arial"/>
          <w:b/>
          <w:bCs/>
          <w:sz w:val="28"/>
        </w:rPr>
        <w:t>8</w:t>
      </w:r>
      <w:r w:rsidR="000655BB" w:rsidRPr="009610D7">
        <w:rPr>
          <w:rFonts w:ascii="Arial" w:hAnsi="Arial" w:cs="Arial"/>
          <w:b/>
          <w:bCs/>
          <w:sz w:val="28"/>
        </w:rPr>
        <w:t>-e</w:t>
      </w:r>
      <w:r w:rsidR="00357BFD">
        <w:rPr>
          <w:rFonts w:ascii="Arial" w:hAnsi="Arial" w:cs="Arial"/>
          <w:b/>
          <w:bCs/>
          <w:sz w:val="28"/>
        </w:rPr>
        <w:t xml:space="preserve">                                                 </w:t>
      </w:r>
      <w:r w:rsidR="000655BB" w:rsidRPr="00E524D0">
        <w:rPr>
          <w:rFonts w:ascii="Arial" w:hAnsi="Arial" w:cs="Arial"/>
          <w:b/>
          <w:bCs/>
          <w:sz w:val="28"/>
        </w:rPr>
        <w:t>R1-</w:t>
      </w:r>
      <w:r w:rsidR="002C2F77" w:rsidRPr="002C2F77">
        <w:rPr>
          <w:rFonts w:ascii="Arial" w:hAnsi="Arial" w:cs="Arial"/>
          <w:b/>
          <w:bCs/>
          <w:sz w:val="28"/>
        </w:rPr>
        <w:t>2201562</w:t>
      </w:r>
    </w:p>
    <w:p w14:paraId="7457D1C1" w14:textId="77777777" w:rsidR="000655BB" w:rsidRPr="009513AC" w:rsidRDefault="000655BB" w:rsidP="000655B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5AAF9951" w14:textId="238DC3B5" w:rsidR="003C346D" w:rsidRPr="00DC313B" w:rsidRDefault="00F44D32" w:rsidP="000655BB">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0C7E45">
        <w:rPr>
          <w:b/>
        </w:rPr>
        <w:t>8.1</w:t>
      </w:r>
      <w:r w:rsidR="000655BB">
        <w:rPr>
          <w:b/>
          <w:lang w:eastAsia="zh-CN"/>
        </w:rPr>
        <w:t>6</w:t>
      </w:r>
      <w:r w:rsidR="000C7E45">
        <w:rPr>
          <w:b/>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63FB682" w:rsidR="003C346D" w:rsidRPr="00447E0C" w:rsidRDefault="003C346D" w:rsidP="003C346D">
      <w:pPr>
        <w:spacing w:after="60"/>
        <w:ind w:left="1555" w:hanging="1555"/>
        <w:jc w:val="left"/>
        <w:rPr>
          <w:b/>
          <w:lang w:eastAsia="zh-CN"/>
        </w:rPr>
      </w:pPr>
      <w:r w:rsidRPr="00447E0C">
        <w:rPr>
          <w:b/>
        </w:rPr>
        <w:t>Title:</w:t>
      </w:r>
      <w:r w:rsidRPr="00447E0C">
        <w:rPr>
          <w:b/>
        </w:rPr>
        <w:tab/>
      </w:r>
      <w:r w:rsidR="001F3521" w:rsidRPr="001F3521">
        <w:rPr>
          <w:b/>
        </w:rPr>
        <w:t>Discussion on UE features for FeMIMO</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6ABD5AD2" w14:textId="1C8A4624" w:rsidR="005B1777" w:rsidRDefault="00F26C14" w:rsidP="007A2DE0">
      <w:pPr>
        <w:pStyle w:val="text"/>
        <w:rPr>
          <w:rFonts w:ascii="Times New Roman" w:eastAsiaTheme="minorEastAsia" w:hAnsi="Times New Roman"/>
          <w:kern w:val="0"/>
          <w:sz w:val="22"/>
          <w:szCs w:val="22"/>
        </w:rPr>
      </w:pPr>
      <w:bookmarkStart w:id="0" w:name="_Ref494215420"/>
      <w:r w:rsidRPr="007A2DE0">
        <w:rPr>
          <w:sz w:val="22"/>
          <w:szCs w:val="22"/>
        </w:rPr>
        <w:t>In this contribution, we</w:t>
      </w:r>
      <w:r w:rsidR="00084D48" w:rsidRPr="007A2DE0">
        <w:rPr>
          <w:sz w:val="22"/>
          <w:szCs w:val="22"/>
        </w:rPr>
        <w:t xml:space="preserve"> discuss and give</w:t>
      </w:r>
      <w:r w:rsidR="00EE39E1" w:rsidRPr="007A2DE0">
        <w:rPr>
          <w:sz w:val="22"/>
          <w:szCs w:val="22"/>
        </w:rPr>
        <w:t xml:space="preserve"> our views on some of the UE features for FeMIMO</w:t>
      </w:r>
      <w:r w:rsidR="00F44278">
        <w:rPr>
          <w:rFonts w:ascii="Times New Roman" w:eastAsiaTheme="minorEastAsia" w:hAnsi="Times New Roman"/>
          <w:kern w:val="0"/>
          <w:sz w:val="22"/>
          <w:szCs w:val="22"/>
        </w:rPr>
        <w:t>.</w:t>
      </w:r>
    </w:p>
    <w:p w14:paraId="72046026" w14:textId="77777777" w:rsidR="00357BFD" w:rsidRDefault="00357BFD" w:rsidP="007A2DE0">
      <w:pPr>
        <w:pStyle w:val="text"/>
        <w:sectPr w:rsidR="00357BFD" w:rsidSect="00357BFD">
          <w:pgSz w:w="11909" w:h="16834" w:code="9"/>
          <w:pgMar w:top="1440" w:right="1152" w:bottom="1440" w:left="1440" w:header="720" w:footer="720" w:gutter="0"/>
          <w:cols w:space="720"/>
          <w:noEndnote/>
          <w:docGrid w:linePitch="299"/>
        </w:sectPr>
      </w:pPr>
    </w:p>
    <w:p w14:paraId="7FB1966F" w14:textId="2725D90C" w:rsidR="00357BFD" w:rsidRDefault="00357BFD" w:rsidP="007A2DE0">
      <w:pPr>
        <w:pStyle w:val="text"/>
      </w:pPr>
    </w:p>
    <w:p w14:paraId="46BACBB7" w14:textId="5393DE20" w:rsidR="003B6B45" w:rsidRDefault="00847CD5" w:rsidP="00804F14">
      <w:pPr>
        <w:pStyle w:val="1"/>
        <w:rPr>
          <w:lang w:eastAsia="zh-CN"/>
        </w:rPr>
      </w:pPr>
      <w:r>
        <w:rPr>
          <w:lang w:eastAsia="zh-CN"/>
        </w:rPr>
        <w:t>Discussion</w:t>
      </w:r>
    </w:p>
    <w:p w14:paraId="5E0D3AA1" w14:textId="402726CB" w:rsidR="009D6AAA" w:rsidRDefault="00C6582C" w:rsidP="00C6582C">
      <w:pPr>
        <w:pStyle w:val="2"/>
      </w:pPr>
      <w:r w:rsidRPr="00C6582C">
        <w:t>Unified TCI for intra- and inter-cell beam management</w:t>
      </w:r>
    </w:p>
    <w:p w14:paraId="14F338E8" w14:textId="3BA74A4F" w:rsidR="001A3BCA" w:rsidRDefault="001A3BCA" w:rsidP="001A3BCA">
      <w:pPr>
        <w:pStyle w:val="text"/>
        <w:rPr>
          <w:b/>
          <w:u w:val="single"/>
        </w:rPr>
      </w:pPr>
      <w:r>
        <w:rPr>
          <w:b/>
          <w:u w:val="single"/>
        </w:rPr>
        <w:t>FG 23-</w:t>
      </w:r>
      <w:r>
        <w:rPr>
          <w:rFonts w:hint="eastAsia"/>
          <w:b/>
          <w:u w:val="single"/>
        </w:rPr>
        <w:t>1</w:t>
      </w:r>
      <w:r>
        <w:rPr>
          <w:b/>
          <w:u w:val="single"/>
        </w:rPr>
        <w:t>-1</w:t>
      </w:r>
    </w:p>
    <w:p w14:paraId="48313262" w14:textId="6A56816F" w:rsidR="00BF359F" w:rsidRPr="008B14AA" w:rsidRDefault="0068798C" w:rsidP="001A3BCA">
      <w:pPr>
        <w:pStyle w:val="text"/>
        <w:rPr>
          <w:rFonts w:ascii="Times New Roman" w:eastAsiaTheme="minorEastAsia" w:hAnsi="Times New Roman"/>
          <w:kern w:val="0"/>
          <w:sz w:val="22"/>
          <w:szCs w:val="22"/>
        </w:rPr>
      </w:pPr>
      <w:r w:rsidRPr="008B14AA">
        <w:rPr>
          <w:rFonts w:ascii="Times New Roman" w:eastAsiaTheme="minorEastAsia" w:hAnsi="Times New Roman"/>
          <w:kern w:val="0"/>
          <w:sz w:val="22"/>
          <w:szCs w:val="22"/>
        </w:rPr>
        <w:t xml:space="preserve">In our views, a basic feature is needed for </w:t>
      </w:r>
      <w:r w:rsidR="00BF359F" w:rsidRPr="008B14AA">
        <w:rPr>
          <w:rFonts w:ascii="Times New Roman" w:eastAsiaTheme="minorEastAsia" w:hAnsi="Times New Roman"/>
          <w:kern w:val="0"/>
          <w:sz w:val="22"/>
          <w:szCs w:val="22"/>
        </w:rPr>
        <w:t>intra-cell beam management. Basic FG includes components 1/4/5/6/8. Besides, components 2</w:t>
      </w:r>
      <w:r w:rsidR="00A2738A" w:rsidRPr="008B14AA">
        <w:rPr>
          <w:rFonts w:ascii="Times New Roman" w:eastAsiaTheme="minorEastAsia" w:hAnsi="Times New Roman"/>
          <w:kern w:val="0"/>
          <w:sz w:val="22"/>
          <w:szCs w:val="22"/>
        </w:rPr>
        <w:t>/</w:t>
      </w:r>
      <w:r w:rsidR="009943D3" w:rsidRPr="008B14AA">
        <w:rPr>
          <w:rFonts w:ascii="Times New Roman" w:eastAsiaTheme="minorEastAsia" w:hAnsi="Times New Roman"/>
          <w:kern w:val="0"/>
          <w:sz w:val="22"/>
          <w:szCs w:val="22"/>
        </w:rPr>
        <w:t>9</w:t>
      </w:r>
      <w:r w:rsidR="00A2738A" w:rsidRPr="008B14AA">
        <w:rPr>
          <w:rFonts w:ascii="Times New Roman" w:eastAsiaTheme="minorEastAsia" w:hAnsi="Times New Roman"/>
          <w:kern w:val="0"/>
          <w:sz w:val="22"/>
          <w:szCs w:val="22"/>
        </w:rPr>
        <w:t>/12/13</w:t>
      </w:r>
      <w:r w:rsidR="00BF359F" w:rsidRPr="008B14AA">
        <w:rPr>
          <w:rFonts w:ascii="Times New Roman" w:eastAsiaTheme="minorEastAsia" w:hAnsi="Times New Roman"/>
          <w:kern w:val="0"/>
          <w:sz w:val="22"/>
          <w:szCs w:val="22"/>
        </w:rPr>
        <w:t xml:space="preserve"> should be in a separate FG</w:t>
      </w:r>
      <w:r w:rsidR="00A2738A" w:rsidRPr="008B14AA">
        <w:rPr>
          <w:rFonts w:ascii="Times New Roman" w:eastAsiaTheme="minorEastAsia" w:hAnsi="Times New Roman"/>
          <w:kern w:val="0"/>
          <w:sz w:val="22"/>
          <w:szCs w:val="22"/>
        </w:rPr>
        <w:t xml:space="preserve"> which is for CA</w:t>
      </w:r>
      <w:r w:rsidR="009943D3" w:rsidRPr="008B14AA">
        <w:rPr>
          <w:rFonts w:ascii="Times New Roman" w:eastAsiaTheme="minorEastAsia" w:hAnsi="Times New Roman"/>
          <w:kern w:val="0"/>
          <w:sz w:val="22"/>
          <w:szCs w:val="22"/>
        </w:rPr>
        <w:t>.</w:t>
      </w:r>
      <w:r w:rsidR="00A2738A" w:rsidRPr="008B14AA">
        <w:rPr>
          <w:rFonts w:ascii="Times New Roman" w:eastAsiaTheme="minorEastAsia" w:hAnsi="Times New Roman"/>
          <w:kern w:val="0"/>
          <w:sz w:val="22"/>
          <w:szCs w:val="22"/>
        </w:rPr>
        <w:t xml:space="preserve"> </w:t>
      </w:r>
      <w:r w:rsidR="009943D3" w:rsidRPr="008B14AA">
        <w:rPr>
          <w:rFonts w:ascii="Times New Roman" w:eastAsiaTheme="minorEastAsia" w:hAnsi="Times New Roman"/>
          <w:kern w:val="0"/>
          <w:sz w:val="22"/>
          <w:szCs w:val="22"/>
        </w:rPr>
        <w:t xml:space="preserve">While </w:t>
      </w:r>
      <w:r w:rsidR="00A2738A" w:rsidRPr="008B14AA">
        <w:rPr>
          <w:rFonts w:ascii="Times New Roman" w:eastAsiaTheme="minorEastAsia" w:hAnsi="Times New Roman"/>
          <w:kern w:val="0"/>
          <w:sz w:val="22"/>
          <w:szCs w:val="22"/>
        </w:rPr>
        <w:t>components 3/7/</w:t>
      </w:r>
      <w:r w:rsidR="009943D3" w:rsidRPr="008B14AA">
        <w:rPr>
          <w:rFonts w:ascii="Times New Roman" w:eastAsiaTheme="minorEastAsia" w:hAnsi="Times New Roman"/>
          <w:kern w:val="0"/>
          <w:sz w:val="22"/>
          <w:szCs w:val="22"/>
        </w:rPr>
        <w:t>10/</w:t>
      </w:r>
      <w:r w:rsidR="00A2738A" w:rsidRPr="008B14AA">
        <w:rPr>
          <w:rFonts w:ascii="Times New Roman" w:eastAsiaTheme="minorEastAsia" w:hAnsi="Times New Roman"/>
          <w:kern w:val="0"/>
          <w:sz w:val="22"/>
          <w:szCs w:val="22"/>
        </w:rPr>
        <w:t>11</w:t>
      </w:r>
      <w:r w:rsidR="009943D3" w:rsidRPr="008B14AA">
        <w:rPr>
          <w:rFonts w:ascii="Times New Roman" w:eastAsiaTheme="minorEastAsia" w:hAnsi="Times New Roman"/>
          <w:kern w:val="0"/>
          <w:sz w:val="22"/>
          <w:szCs w:val="22"/>
        </w:rPr>
        <w:t xml:space="preserve"> are additional capabilities which can be grouped </w:t>
      </w:r>
      <w:r w:rsidR="009B63E2" w:rsidRPr="008B14AA">
        <w:rPr>
          <w:rFonts w:ascii="Times New Roman" w:eastAsiaTheme="minorEastAsia" w:hAnsi="Times New Roman"/>
          <w:kern w:val="0"/>
          <w:sz w:val="22"/>
          <w:szCs w:val="22"/>
        </w:rPr>
        <w:t>into different FGs</w:t>
      </w:r>
      <w:r w:rsidR="009943D3" w:rsidRPr="008B14AA">
        <w:rPr>
          <w:rFonts w:ascii="Times New Roman" w:eastAsiaTheme="minorEastAsia" w:hAnsi="Times New Roman"/>
          <w:kern w:val="0"/>
          <w:sz w:val="22"/>
          <w:szCs w:val="22"/>
        </w:rPr>
        <w:t xml:space="preserve">. </w:t>
      </w:r>
    </w:p>
    <w:p w14:paraId="08DD65D8" w14:textId="466562F2" w:rsidR="00A2738A" w:rsidRPr="008B14AA" w:rsidRDefault="00A2738A" w:rsidP="001A3BCA">
      <w:pPr>
        <w:pStyle w:val="text"/>
        <w:rPr>
          <w:rFonts w:ascii="Times New Roman" w:eastAsiaTheme="minorEastAsia" w:hAnsi="Times New Roman"/>
          <w:kern w:val="0"/>
          <w:sz w:val="22"/>
          <w:szCs w:val="22"/>
        </w:rPr>
      </w:pPr>
      <w:r w:rsidRPr="008B14AA">
        <w:rPr>
          <w:rFonts w:ascii="Times New Roman" w:eastAsiaTheme="minorEastAsia" w:hAnsi="Times New Roman"/>
          <w:kern w:val="0"/>
          <w:sz w:val="22"/>
          <w:szCs w:val="22"/>
        </w:rPr>
        <w:t xml:space="preserve">Regarding component 14, noted that this component is not about beam application time, and the capability has been defined in Rel-15 (timeDurationForQCL). It is not necessary to define </w:t>
      </w:r>
      <w:r w:rsidR="009943D3" w:rsidRPr="008B14AA">
        <w:rPr>
          <w:rFonts w:ascii="Times New Roman" w:eastAsiaTheme="minorEastAsia" w:hAnsi="Times New Roman"/>
          <w:kern w:val="0"/>
          <w:sz w:val="22"/>
          <w:szCs w:val="22"/>
        </w:rPr>
        <w:t>another</w:t>
      </w:r>
      <w:r w:rsidRPr="008B14AA">
        <w:rPr>
          <w:rFonts w:ascii="Times New Roman" w:eastAsiaTheme="minorEastAsia" w:hAnsi="Times New Roman"/>
          <w:kern w:val="0"/>
          <w:sz w:val="22"/>
          <w:szCs w:val="22"/>
        </w:rPr>
        <w:t xml:space="preserve"> UE capability in Rel-17.</w:t>
      </w:r>
    </w:p>
    <w:p w14:paraId="3A91C671" w14:textId="0E5EF475" w:rsidR="009943D3" w:rsidRPr="008B14AA" w:rsidRDefault="009943D3" w:rsidP="001A3BCA">
      <w:pPr>
        <w:pStyle w:val="text"/>
        <w:rPr>
          <w:rFonts w:ascii="Times New Roman" w:hAnsi="Times New Roman"/>
          <w:b/>
          <w:i/>
          <w:sz w:val="22"/>
          <w:szCs w:val="22"/>
        </w:rPr>
      </w:pPr>
      <w:r w:rsidRPr="008B14AA">
        <w:rPr>
          <w:rFonts w:ascii="Times New Roman" w:hAnsi="Times New Roman"/>
          <w:b/>
          <w:i/>
          <w:sz w:val="22"/>
          <w:szCs w:val="22"/>
        </w:rPr>
        <w:t xml:space="preserve">Proposal </w:t>
      </w:r>
      <w:r w:rsidR="008B14AA" w:rsidRPr="008B14AA">
        <w:rPr>
          <w:rFonts w:ascii="Times New Roman" w:hAnsi="Times New Roman"/>
          <w:b/>
          <w:i/>
          <w:sz w:val="22"/>
          <w:szCs w:val="22"/>
        </w:rPr>
        <w:t>1</w:t>
      </w:r>
      <w:r w:rsidRPr="008B14AA">
        <w:rPr>
          <w:rFonts w:ascii="Times New Roman" w:hAnsi="Times New Roman"/>
          <w:b/>
          <w:i/>
          <w:sz w:val="22"/>
          <w:szCs w:val="22"/>
        </w:rPr>
        <w:t>: For FG 23-1-1, suggest to group the following components as follows,</w:t>
      </w:r>
    </w:p>
    <w:p w14:paraId="514A3626" w14:textId="4945AE8B" w:rsidR="009943D3" w:rsidRPr="008B14AA" w:rsidRDefault="009943D3" w:rsidP="009943D3">
      <w:pPr>
        <w:pStyle w:val="text"/>
        <w:numPr>
          <w:ilvl w:val="0"/>
          <w:numId w:val="15"/>
        </w:numPr>
        <w:rPr>
          <w:rFonts w:ascii="Times New Roman" w:eastAsiaTheme="minorEastAsia" w:hAnsi="Times New Roman"/>
          <w:kern w:val="0"/>
          <w:sz w:val="22"/>
          <w:szCs w:val="22"/>
        </w:rPr>
      </w:pPr>
      <w:r w:rsidRPr="008B14AA">
        <w:rPr>
          <w:rFonts w:ascii="Times New Roman" w:hAnsi="Times New Roman"/>
          <w:b/>
          <w:i/>
          <w:sz w:val="22"/>
          <w:szCs w:val="22"/>
        </w:rPr>
        <w:t xml:space="preserve">Components 1/4/5/6/8 </w:t>
      </w:r>
      <w:r w:rsidR="009B63E2" w:rsidRPr="008B14AA">
        <w:rPr>
          <w:rFonts w:ascii="Times New Roman" w:hAnsi="Times New Roman"/>
          <w:b/>
          <w:i/>
          <w:sz w:val="22"/>
          <w:szCs w:val="22"/>
        </w:rPr>
        <w:t>should be in the basic FG</w:t>
      </w:r>
    </w:p>
    <w:p w14:paraId="7817CC47" w14:textId="0C4483BE" w:rsidR="009943D3" w:rsidRPr="008B14AA" w:rsidRDefault="009943D3" w:rsidP="009943D3">
      <w:pPr>
        <w:pStyle w:val="text"/>
        <w:numPr>
          <w:ilvl w:val="0"/>
          <w:numId w:val="15"/>
        </w:numPr>
        <w:rPr>
          <w:rFonts w:ascii="Times New Roman" w:eastAsiaTheme="minorEastAsia" w:hAnsi="Times New Roman"/>
          <w:kern w:val="0"/>
          <w:sz w:val="22"/>
          <w:szCs w:val="22"/>
        </w:rPr>
      </w:pPr>
      <w:r w:rsidRPr="008B14AA">
        <w:rPr>
          <w:rFonts w:ascii="Times New Roman" w:hAnsi="Times New Roman"/>
          <w:b/>
          <w:i/>
          <w:sz w:val="22"/>
          <w:szCs w:val="22"/>
        </w:rPr>
        <w:t xml:space="preserve">Components 2/9/12/13 </w:t>
      </w:r>
      <w:r w:rsidR="009B63E2" w:rsidRPr="008B14AA">
        <w:rPr>
          <w:rFonts w:ascii="Times New Roman" w:hAnsi="Times New Roman"/>
          <w:b/>
          <w:i/>
          <w:sz w:val="22"/>
          <w:szCs w:val="22"/>
        </w:rPr>
        <w:t>should be in a new FG</w:t>
      </w:r>
    </w:p>
    <w:p w14:paraId="42B40321" w14:textId="3A4C5F1C" w:rsidR="009943D3" w:rsidRPr="008B14AA" w:rsidRDefault="009943D3" w:rsidP="009943D3">
      <w:pPr>
        <w:pStyle w:val="text"/>
        <w:numPr>
          <w:ilvl w:val="0"/>
          <w:numId w:val="15"/>
        </w:numPr>
        <w:rPr>
          <w:rFonts w:ascii="Times New Roman" w:eastAsiaTheme="minorEastAsia" w:hAnsi="Times New Roman"/>
          <w:kern w:val="0"/>
          <w:sz w:val="22"/>
          <w:szCs w:val="22"/>
        </w:rPr>
      </w:pPr>
      <w:r w:rsidRPr="008B14AA">
        <w:rPr>
          <w:rFonts w:ascii="Times New Roman" w:hAnsi="Times New Roman"/>
          <w:b/>
          <w:i/>
          <w:sz w:val="22"/>
          <w:szCs w:val="22"/>
        </w:rPr>
        <w:t xml:space="preserve">Components 3/7/10/11 </w:t>
      </w:r>
      <w:r w:rsidR="009B63E2" w:rsidRPr="008B14AA">
        <w:rPr>
          <w:rFonts w:ascii="Times New Roman" w:hAnsi="Times New Roman"/>
          <w:b/>
          <w:i/>
          <w:sz w:val="22"/>
          <w:szCs w:val="22"/>
        </w:rPr>
        <w:t xml:space="preserve">should be grouped into </w:t>
      </w:r>
      <w:r w:rsidR="006B65EF" w:rsidRPr="008B14AA">
        <w:rPr>
          <w:rFonts w:ascii="Times New Roman" w:hAnsi="Times New Roman"/>
          <w:b/>
          <w:i/>
          <w:sz w:val="22"/>
          <w:szCs w:val="22"/>
        </w:rPr>
        <w:t xml:space="preserve">multiple </w:t>
      </w:r>
      <w:r w:rsidR="009B63E2" w:rsidRPr="008B14AA">
        <w:rPr>
          <w:rFonts w:ascii="Times New Roman" w:hAnsi="Times New Roman"/>
          <w:b/>
          <w:i/>
          <w:sz w:val="22"/>
          <w:szCs w:val="22"/>
        </w:rPr>
        <w:t>FGs</w:t>
      </w:r>
      <w:r w:rsidR="006B65EF" w:rsidRPr="008B14AA">
        <w:rPr>
          <w:rFonts w:ascii="Times New Roman" w:hAnsi="Times New Roman"/>
          <w:b/>
          <w:i/>
          <w:sz w:val="22"/>
          <w:szCs w:val="22"/>
        </w:rPr>
        <w:t xml:space="preserve"> different from the above two FGs</w:t>
      </w:r>
    </w:p>
    <w:p w14:paraId="74122977" w14:textId="63AF4EAD" w:rsidR="009B63E2" w:rsidRPr="008B14AA" w:rsidRDefault="009B63E2" w:rsidP="009B63E2">
      <w:pPr>
        <w:pStyle w:val="text"/>
        <w:rPr>
          <w:rFonts w:ascii="Times New Roman" w:eastAsiaTheme="minorEastAsia" w:hAnsi="Times New Roman"/>
          <w:kern w:val="0"/>
          <w:sz w:val="22"/>
          <w:szCs w:val="22"/>
        </w:rPr>
      </w:pPr>
      <w:r w:rsidRPr="008B14AA">
        <w:rPr>
          <w:rFonts w:ascii="Times New Roman" w:hAnsi="Times New Roman"/>
          <w:b/>
          <w:i/>
          <w:sz w:val="22"/>
          <w:szCs w:val="22"/>
        </w:rPr>
        <w:t xml:space="preserve">Proposal </w:t>
      </w:r>
      <w:r w:rsidR="008B14AA" w:rsidRPr="008B14AA">
        <w:rPr>
          <w:rFonts w:ascii="Times New Roman" w:hAnsi="Times New Roman"/>
          <w:b/>
          <w:i/>
          <w:sz w:val="22"/>
          <w:szCs w:val="22"/>
        </w:rPr>
        <w:t>2</w:t>
      </w:r>
      <w:r w:rsidRPr="008B14AA">
        <w:rPr>
          <w:rFonts w:ascii="Times New Roman" w:hAnsi="Times New Roman"/>
          <w:b/>
          <w:i/>
          <w:sz w:val="22"/>
          <w:szCs w:val="22"/>
        </w:rPr>
        <w:t>: For FG 23-1-1, suggest to remove component 14.</w:t>
      </w:r>
    </w:p>
    <w:p w14:paraId="76B01318" w14:textId="14001C11" w:rsidR="00594DD5" w:rsidRDefault="00594DD5" w:rsidP="00594DD5">
      <w:pPr>
        <w:pStyle w:val="text"/>
        <w:rPr>
          <w:b/>
          <w:u w:val="single"/>
        </w:rPr>
      </w:pPr>
      <w:r>
        <w:rPr>
          <w:b/>
          <w:u w:val="single"/>
        </w:rPr>
        <w:t>FG 23-</w:t>
      </w:r>
      <w:r>
        <w:rPr>
          <w:rFonts w:hint="eastAsia"/>
          <w:b/>
          <w:u w:val="single"/>
        </w:rPr>
        <w:t>1</w:t>
      </w:r>
      <w:r>
        <w:rPr>
          <w:b/>
          <w:u w:val="single"/>
        </w:rPr>
        <w:t>-2</w:t>
      </w:r>
    </w:p>
    <w:p w14:paraId="00CB2032" w14:textId="1DE95C65" w:rsidR="00C05A4E" w:rsidRPr="008B14AA" w:rsidRDefault="0068798C" w:rsidP="001A3BCA">
      <w:pPr>
        <w:pStyle w:val="text"/>
        <w:rPr>
          <w:rFonts w:ascii="Times New Roman" w:eastAsiaTheme="minorEastAsia" w:hAnsi="Times New Roman"/>
          <w:kern w:val="0"/>
          <w:sz w:val="22"/>
          <w:szCs w:val="22"/>
        </w:rPr>
      </w:pPr>
      <w:r w:rsidRPr="008B14AA">
        <w:rPr>
          <w:rFonts w:ascii="Times New Roman" w:eastAsiaTheme="minorEastAsia" w:hAnsi="Times New Roman"/>
          <w:kern w:val="0"/>
          <w:sz w:val="22"/>
          <w:szCs w:val="22"/>
        </w:rPr>
        <w:t xml:space="preserve">The components 2-17 can be divided into </w:t>
      </w:r>
      <w:r w:rsidR="00357BFD" w:rsidRPr="008B14AA">
        <w:rPr>
          <w:rFonts w:ascii="Times New Roman" w:eastAsiaTheme="minorEastAsia" w:hAnsi="Times New Roman"/>
          <w:kern w:val="0"/>
          <w:sz w:val="22"/>
          <w:szCs w:val="22"/>
        </w:rPr>
        <w:t xml:space="preserve">3 </w:t>
      </w:r>
      <w:r w:rsidRPr="008B14AA">
        <w:rPr>
          <w:rFonts w:ascii="Times New Roman" w:eastAsiaTheme="minorEastAsia" w:hAnsi="Times New Roman"/>
          <w:kern w:val="0"/>
          <w:sz w:val="22"/>
          <w:szCs w:val="22"/>
        </w:rPr>
        <w:t xml:space="preserve">FGs. </w:t>
      </w:r>
      <w:r w:rsidR="00357BFD" w:rsidRPr="008B14AA">
        <w:rPr>
          <w:rFonts w:ascii="Times New Roman" w:eastAsiaTheme="minorEastAsia" w:hAnsi="Times New Roman"/>
          <w:kern w:val="0"/>
          <w:sz w:val="22"/>
          <w:szCs w:val="22"/>
        </w:rPr>
        <w:t>C</w:t>
      </w:r>
      <w:r w:rsidRPr="008B14AA">
        <w:rPr>
          <w:rFonts w:ascii="Times New Roman" w:eastAsiaTheme="minorEastAsia" w:hAnsi="Times New Roman"/>
          <w:kern w:val="0"/>
          <w:sz w:val="22"/>
          <w:szCs w:val="22"/>
        </w:rPr>
        <w:t>omponents 2/</w:t>
      </w:r>
      <w:r w:rsidR="006F04AF" w:rsidRPr="008B14AA">
        <w:rPr>
          <w:rFonts w:ascii="Times New Roman" w:eastAsiaTheme="minorEastAsia" w:hAnsi="Times New Roman"/>
          <w:kern w:val="0"/>
          <w:sz w:val="22"/>
          <w:szCs w:val="22"/>
        </w:rPr>
        <w:t>3/4/5/7/8/</w:t>
      </w:r>
      <w:r w:rsidR="00C05A4E" w:rsidRPr="008B14AA">
        <w:rPr>
          <w:rFonts w:ascii="Times New Roman" w:eastAsiaTheme="minorEastAsia" w:hAnsi="Times New Roman"/>
          <w:kern w:val="0"/>
          <w:sz w:val="22"/>
          <w:szCs w:val="22"/>
        </w:rPr>
        <w:t>9/10</w:t>
      </w:r>
      <w:r w:rsidR="006F04AF" w:rsidRPr="008B14AA">
        <w:rPr>
          <w:rFonts w:ascii="Times New Roman" w:eastAsiaTheme="minorEastAsia" w:hAnsi="Times New Roman"/>
          <w:kern w:val="0"/>
          <w:sz w:val="22"/>
          <w:szCs w:val="22"/>
        </w:rPr>
        <w:t xml:space="preserve">/11 can be grouped into </w:t>
      </w:r>
      <w:r w:rsidR="00357BFD" w:rsidRPr="008B14AA">
        <w:rPr>
          <w:rFonts w:ascii="Times New Roman" w:eastAsiaTheme="minorEastAsia" w:hAnsi="Times New Roman"/>
          <w:kern w:val="0"/>
          <w:sz w:val="22"/>
          <w:szCs w:val="22"/>
        </w:rPr>
        <w:t>the basic</w:t>
      </w:r>
      <w:r w:rsidR="006F04AF" w:rsidRPr="008B14AA">
        <w:rPr>
          <w:rFonts w:ascii="Times New Roman" w:eastAsiaTheme="minorEastAsia" w:hAnsi="Times New Roman"/>
          <w:kern w:val="0"/>
          <w:sz w:val="22"/>
          <w:szCs w:val="22"/>
        </w:rPr>
        <w:t xml:space="preserve"> FG. </w:t>
      </w:r>
      <w:r w:rsidR="00C05A4E" w:rsidRPr="008B14AA">
        <w:rPr>
          <w:rFonts w:ascii="Times New Roman" w:eastAsiaTheme="minorEastAsia" w:hAnsi="Times New Roman"/>
          <w:kern w:val="0"/>
          <w:sz w:val="22"/>
          <w:szCs w:val="22"/>
        </w:rPr>
        <w:t>Components 6</w:t>
      </w:r>
      <w:r w:rsidR="006F04AF" w:rsidRPr="008B14AA">
        <w:rPr>
          <w:rFonts w:ascii="Times New Roman" w:eastAsiaTheme="minorEastAsia" w:hAnsi="Times New Roman"/>
          <w:kern w:val="0"/>
          <w:sz w:val="22"/>
          <w:szCs w:val="22"/>
        </w:rPr>
        <w:t xml:space="preserve"> is an additional capability which</w:t>
      </w:r>
      <w:r w:rsidR="00C05A4E" w:rsidRPr="008B14AA">
        <w:rPr>
          <w:rFonts w:ascii="Times New Roman" w:eastAsiaTheme="minorEastAsia" w:hAnsi="Times New Roman"/>
          <w:kern w:val="0"/>
          <w:sz w:val="22"/>
          <w:szCs w:val="22"/>
        </w:rPr>
        <w:t xml:space="preserve"> should be in a separate FG.</w:t>
      </w:r>
      <w:r w:rsidR="006F04AF" w:rsidRPr="008B14AA">
        <w:rPr>
          <w:rFonts w:ascii="Times New Roman" w:eastAsiaTheme="minorEastAsia" w:hAnsi="Times New Roman"/>
          <w:kern w:val="0"/>
          <w:sz w:val="22"/>
          <w:szCs w:val="22"/>
        </w:rPr>
        <w:t xml:space="preserve"> </w:t>
      </w:r>
      <w:r w:rsidR="00C05A4E" w:rsidRPr="008B14AA">
        <w:rPr>
          <w:rFonts w:ascii="Times New Roman" w:eastAsiaTheme="minorEastAsia" w:hAnsi="Times New Roman"/>
          <w:kern w:val="0"/>
          <w:sz w:val="22"/>
          <w:szCs w:val="22"/>
        </w:rPr>
        <w:t xml:space="preserve">Similar </w:t>
      </w:r>
      <w:r w:rsidR="006F04AF" w:rsidRPr="008B14AA">
        <w:rPr>
          <w:rFonts w:ascii="Times New Roman" w:eastAsiaTheme="minorEastAsia" w:hAnsi="Times New Roman"/>
          <w:kern w:val="0"/>
          <w:sz w:val="22"/>
          <w:szCs w:val="22"/>
        </w:rPr>
        <w:t>as</w:t>
      </w:r>
      <w:r w:rsidR="00C05A4E" w:rsidRPr="008B14AA">
        <w:rPr>
          <w:rFonts w:ascii="Times New Roman" w:eastAsiaTheme="minorEastAsia" w:hAnsi="Times New Roman"/>
          <w:kern w:val="0"/>
          <w:sz w:val="22"/>
          <w:szCs w:val="22"/>
        </w:rPr>
        <w:t xml:space="preserve"> FG 16-1g, components 12/13 should be in a separate FG.</w:t>
      </w:r>
    </w:p>
    <w:p w14:paraId="0F31658E" w14:textId="214DAA66" w:rsidR="006F04AF" w:rsidRPr="008B14AA" w:rsidRDefault="006B65EF" w:rsidP="006F04AF">
      <w:pPr>
        <w:pStyle w:val="text"/>
        <w:rPr>
          <w:rFonts w:ascii="Times New Roman" w:hAnsi="Times New Roman"/>
          <w:b/>
          <w:i/>
          <w:sz w:val="22"/>
          <w:szCs w:val="22"/>
        </w:rPr>
      </w:pPr>
      <w:r w:rsidRPr="008B14AA">
        <w:rPr>
          <w:rFonts w:ascii="Times New Roman" w:hAnsi="Times New Roman"/>
          <w:b/>
          <w:i/>
          <w:sz w:val="22"/>
          <w:szCs w:val="22"/>
        </w:rPr>
        <w:t xml:space="preserve">Proposal </w:t>
      </w:r>
      <w:r w:rsidR="008B14AA" w:rsidRPr="008B14AA">
        <w:rPr>
          <w:rFonts w:ascii="Times New Roman" w:hAnsi="Times New Roman"/>
          <w:b/>
          <w:i/>
          <w:sz w:val="22"/>
          <w:szCs w:val="22"/>
        </w:rPr>
        <w:t>3</w:t>
      </w:r>
      <w:r w:rsidRPr="008B14AA">
        <w:rPr>
          <w:rFonts w:ascii="Times New Roman" w:hAnsi="Times New Roman"/>
          <w:b/>
          <w:i/>
          <w:sz w:val="22"/>
          <w:szCs w:val="22"/>
        </w:rPr>
        <w:t>: For FG 23-1-2,</w:t>
      </w:r>
      <w:r w:rsidR="006F04AF" w:rsidRPr="008B14AA">
        <w:rPr>
          <w:rFonts w:ascii="Times New Roman" w:hAnsi="Times New Roman"/>
          <w:b/>
          <w:i/>
          <w:sz w:val="22"/>
          <w:szCs w:val="22"/>
        </w:rPr>
        <w:t xml:space="preserve"> suggest to group the following components as follows,</w:t>
      </w:r>
    </w:p>
    <w:p w14:paraId="7511BABF" w14:textId="7BE41B2C" w:rsidR="006F04AF" w:rsidRPr="008B14AA" w:rsidRDefault="006F04AF" w:rsidP="006F04AF">
      <w:pPr>
        <w:pStyle w:val="text"/>
        <w:numPr>
          <w:ilvl w:val="0"/>
          <w:numId w:val="15"/>
        </w:numPr>
        <w:rPr>
          <w:rFonts w:ascii="Times New Roman" w:eastAsiaTheme="minorEastAsia" w:hAnsi="Times New Roman"/>
          <w:kern w:val="0"/>
          <w:sz w:val="22"/>
          <w:szCs w:val="22"/>
        </w:rPr>
      </w:pPr>
      <w:r w:rsidRPr="008B14AA">
        <w:rPr>
          <w:rFonts w:ascii="Times New Roman" w:hAnsi="Times New Roman"/>
          <w:b/>
          <w:i/>
          <w:sz w:val="22"/>
          <w:szCs w:val="22"/>
        </w:rPr>
        <w:t>Components 2/3/4/5/7/8/9/10/11 should be in the basic FG</w:t>
      </w:r>
    </w:p>
    <w:p w14:paraId="78F3690F" w14:textId="637C226A" w:rsidR="006F04AF" w:rsidRPr="008B14AA" w:rsidRDefault="006F04AF" w:rsidP="006F04AF">
      <w:pPr>
        <w:pStyle w:val="text"/>
        <w:numPr>
          <w:ilvl w:val="0"/>
          <w:numId w:val="15"/>
        </w:numPr>
        <w:rPr>
          <w:rFonts w:ascii="Times New Roman" w:eastAsiaTheme="minorEastAsia" w:hAnsi="Times New Roman"/>
          <w:kern w:val="0"/>
          <w:sz w:val="22"/>
          <w:szCs w:val="22"/>
        </w:rPr>
      </w:pPr>
      <w:r w:rsidRPr="008B14AA">
        <w:rPr>
          <w:rFonts w:ascii="Times New Roman" w:hAnsi="Times New Roman"/>
          <w:b/>
          <w:i/>
          <w:sz w:val="22"/>
          <w:szCs w:val="22"/>
        </w:rPr>
        <w:t>Component 6 should be in a separate FG</w:t>
      </w:r>
    </w:p>
    <w:p w14:paraId="536E84C3" w14:textId="4DA7A4E4" w:rsidR="006B65EF" w:rsidRPr="008B14AA" w:rsidRDefault="006F04AF" w:rsidP="001A0D7E">
      <w:pPr>
        <w:pStyle w:val="text"/>
        <w:numPr>
          <w:ilvl w:val="0"/>
          <w:numId w:val="15"/>
        </w:numPr>
        <w:rPr>
          <w:rFonts w:ascii="Times New Roman" w:eastAsiaTheme="minorEastAsia" w:hAnsi="Times New Roman"/>
          <w:kern w:val="0"/>
          <w:sz w:val="22"/>
          <w:szCs w:val="22"/>
        </w:rPr>
      </w:pPr>
      <w:r w:rsidRPr="008B14AA">
        <w:rPr>
          <w:rFonts w:ascii="Times New Roman" w:hAnsi="Times New Roman"/>
          <w:b/>
          <w:i/>
          <w:sz w:val="22"/>
          <w:szCs w:val="22"/>
        </w:rPr>
        <w:t>Components 12/13 should be in a separate FG</w:t>
      </w:r>
    </w:p>
    <w:p w14:paraId="6133646C" w14:textId="6D19EDB8" w:rsidR="00D64713" w:rsidRDefault="001D14EA" w:rsidP="007A2DE0">
      <w:pPr>
        <w:pStyle w:val="text"/>
        <w:rPr>
          <w:rFonts w:ascii="Times New Roman" w:eastAsiaTheme="minorEastAsia" w:hAnsi="Times New Roman"/>
          <w:kern w:val="0"/>
          <w:sz w:val="22"/>
          <w:szCs w:val="22"/>
        </w:rPr>
      </w:pPr>
      <w:r>
        <w:rPr>
          <w:b/>
          <w:u w:val="single"/>
        </w:rPr>
        <w:lastRenderedPageBreak/>
        <w:t>FG 23-</w:t>
      </w:r>
      <w:r>
        <w:rPr>
          <w:rFonts w:hint="eastAsia"/>
          <w:b/>
          <w:u w:val="single"/>
        </w:rPr>
        <w:t>1</w:t>
      </w:r>
      <w:r>
        <w:rPr>
          <w:b/>
          <w:u w:val="single"/>
        </w:rPr>
        <w:t>-</w:t>
      </w:r>
      <w:r>
        <w:rPr>
          <w:rFonts w:hint="eastAsia"/>
          <w:b/>
          <w:u w:val="single"/>
        </w:rPr>
        <w:t>4</w:t>
      </w:r>
    </w:p>
    <w:p w14:paraId="3ED1DA6C" w14:textId="2960798C" w:rsidR="001D14EA" w:rsidRPr="008B14AA" w:rsidRDefault="001D14EA" w:rsidP="007A2DE0">
      <w:pPr>
        <w:pStyle w:val="text"/>
        <w:rPr>
          <w:rFonts w:ascii="Times New Roman" w:hAnsi="Times New Roman"/>
          <w:sz w:val="22"/>
        </w:rPr>
      </w:pPr>
      <w:r w:rsidRPr="008B14AA">
        <w:rPr>
          <w:rFonts w:ascii="Times New Roman" w:hAnsi="Times New Roman"/>
          <w:sz w:val="22"/>
        </w:rPr>
        <w:t xml:space="preserve">Regarding the UE capability value set, since there’s </w:t>
      </w:r>
      <w:r w:rsidRPr="008B14AA">
        <w:rPr>
          <w:rFonts w:ascii="Times New Roman" w:hAnsi="Times New Roman"/>
          <w:sz w:val="22"/>
          <w:lang w:val="sv-SE"/>
        </w:rPr>
        <w:t xml:space="preserve">no consensus on supporting another UE capability type, the </w:t>
      </w:r>
      <w:r w:rsidRPr="008B14AA">
        <w:rPr>
          <w:rFonts w:ascii="Times New Roman" w:hAnsi="Times New Roman"/>
          <w:sz w:val="22"/>
        </w:rPr>
        <w:t>UE capability value set</w:t>
      </w:r>
      <w:r w:rsidRPr="008B14AA">
        <w:rPr>
          <w:rFonts w:ascii="Times New Roman" w:hAnsi="Times New Roman"/>
          <w:sz w:val="22"/>
          <w:lang w:val="sv-SE"/>
        </w:rPr>
        <w:t xml:space="preserve"> will only contain </w:t>
      </w:r>
      <w:r w:rsidRPr="008B14AA">
        <w:rPr>
          <w:rFonts w:ascii="Times New Roman" w:hAnsi="Times New Roman"/>
          <w:color w:val="000000"/>
          <w:sz w:val="22"/>
          <w:szCs w:val="28"/>
          <w:lang w:eastAsia="x-none"/>
        </w:rPr>
        <w:t xml:space="preserve">the max supported number of SRS ports. Therefore, </w:t>
      </w:r>
      <w:r w:rsidRPr="008B14AA">
        <w:rPr>
          <w:rFonts w:ascii="Times New Roman" w:hAnsi="Times New Roman"/>
          <w:sz w:val="22"/>
        </w:rPr>
        <w:t>UE capability value set should be revised to UE capability value.</w:t>
      </w:r>
    </w:p>
    <w:p w14:paraId="7523BDB5" w14:textId="6C2B1754" w:rsidR="001D14EA" w:rsidRPr="008B14AA" w:rsidRDefault="001D14EA" w:rsidP="007A2DE0">
      <w:pPr>
        <w:pStyle w:val="text"/>
        <w:rPr>
          <w:rFonts w:ascii="Times New Roman" w:eastAsiaTheme="minorEastAsia" w:hAnsi="Times New Roman"/>
          <w:kern w:val="0"/>
          <w:sz w:val="21"/>
          <w:szCs w:val="22"/>
        </w:rPr>
      </w:pPr>
      <w:r w:rsidRPr="008B14AA">
        <w:rPr>
          <w:rFonts w:ascii="Times New Roman" w:hAnsi="Times New Roman"/>
          <w:b/>
          <w:i/>
          <w:sz w:val="22"/>
        </w:rPr>
        <w:t xml:space="preserve">Proposal </w:t>
      </w:r>
      <w:r w:rsidR="008B14AA" w:rsidRPr="008B14AA">
        <w:rPr>
          <w:rFonts w:ascii="Times New Roman" w:hAnsi="Times New Roman"/>
          <w:b/>
          <w:i/>
          <w:sz w:val="22"/>
        </w:rPr>
        <w:t>4</w:t>
      </w:r>
      <w:r w:rsidRPr="008B14AA">
        <w:rPr>
          <w:rFonts w:ascii="Times New Roman" w:hAnsi="Times New Roman"/>
          <w:b/>
          <w:i/>
          <w:sz w:val="22"/>
        </w:rPr>
        <w:t>: For FG 23-1-4, UE capability value set should be revised to UE capability value.</w:t>
      </w:r>
    </w:p>
    <w:p w14:paraId="4BFB2541" w14:textId="20950563" w:rsidR="00D64713" w:rsidRPr="00D64713" w:rsidRDefault="00D64713" w:rsidP="007A2DE0">
      <w:pPr>
        <w:pStyle w:val="text"/>
        <w:rPr>
          <w:rFonts w:ascii="Times New Roman" w:eastAsiaTheme="minorEastAsia" w:hAnsi="Times New Roman" w:hint="eastAsia"/>
          <w:kern w:val="0"/>
          <w:sz w:val="22"/>
          <w:szCs w:val="22"/>
        </w:rPr>
      </w:pPr>
    </w:p>
    <w:p w14:paraId="5724C318" w14:textId="4A29D239" w:rsidR="006A7AD8" w:rsidRPr="0045257D" w:rsidRDefault="006A7AD8" w:rsidP="006A7AD8">
      <w:pPr>
        <w:pStyle w:val="2"/>
        <w:rPr>
          <w:lang w:eastAsia="zh-CN"/>
        </w:rPr>
      </w:pPr>
      <w:r>
        <w:rPr>
          <w:lang w:eastAsia="zh-CN"/>
        </w:rPr>
        <w:t>BM enhancement for M-TRP</w:t>
      </w:r>
    </w:p>
    <w:p w14:paraId="0A6F4727" w14:textId="3C910534" w:rsidR="005151B8" w:rsidRPr="007A2DE0" w:rsidRDefault="00D213E6" w:rsidP="007A2DE0">
      <w:pPr>
        <w:pStyle w:val="text"/>
        <w:rPr>
          <w:b/>
          <w:u w:val="single"/>
        </w:rPr>
      </w:pPr>
      <w:r>
        <w:rPr>
          <w:b/>
          <w:u w:val="single"/>
        </w:rPr>
        <w:t>FG 23-5-2</w:t>
      </w:r>
    </w:p>
    <w:p w14:paraId="7C42F560" w14:textId="31A92301" w:rsidR="00277EFF" w:rsidRDefault="00D213E6" w:rsidP="00277EFF">
      <w:pPr>
        <w:pStyle w:val="text"/>
        <w:rPr>
          <w:rFonts w:ascii="Times New Roman" w:eastAsiaTheme="minorEastAsia" w:hAnsi="Times New Roman"/>
          <w:kern w:val="0"/>
          <w:sz w:val="22"/>
          <w:szCs w:val="22"/>
        </w:rPr>
      </w:pPr>
      <w:r w:rsidRPr="00D213E6">
        <w:rPr>
          <w:rFonts w:ascii="Times New Roman" w:eastAsiaTheme="minorEastAsia" w:hAnsi="Times New Roman" w:hint="eastAsia"/>
          <w:kern w:val="0"/>
          <w:sz w:val="22"/>
          <w:szCs w:val="22"/>
        </w:rPr>
        <w:t>R</w:t>
      </w:r>
      <w:r w:rsidRPr="00D213E6">
        <w:rPr>
          <w:rFonts w:ascii="Times New Roman" w:eastAsiaTheme="minorEastAsia" w:hAnsi="Times New Roman"/>
          <w:kern w:val="0"/>
          <w:sz w:val="22"/>
          <w:szCs w:val="22"/>
        </w:rPr>
        <w:t xml:space="preserve">egarding component 2 and 3, we think they are the basic factors for MTRP BFR </w:t>
      </w:r>
      <w:r>
        <w:rPr>
          <w:rFonts w:ascii="Times New Roman" w:eastAsiaTheme="minorEastAsia" w:hAnsi="Times New Roman"/>
          <w:kern w:val="0"/>
          <w:sz w:val="22"/>
          <w:szCs w:val="22"/>
        </w:rPr>
        <w:t>enhancement. We are fine to keep them in FG23-5-2.</w:t>
      </w:r>
    </w:p>
    <w:p w14:paraId="55D01ECE" w14:textId="41BBACAF" w:rsidR="00D64713" w:rsidRPr="007A2DE0" w:rsidRDefault="00D64713" w:rsidP="00D64713">
      <w:pPr>
        <w:rPr>
          <w:i/>
          <w:lang w:eastAsia="zh-CN"/>
        </w:rPr>
      </w:pPr>
      <w:r w:rsidRPr="007A2DE0">
        <w:rPr>
          <w:b/>
          <w:i/>
          <w:lang w:eastAsia="zh-CN"/>
        </w:rPr>
        <w:t xml:space="preserve">Proposal </w:t>
      </w:r>
      <w:r w:rsidR="008B14AA">
        <w:rPr>
          <w:rFonts w:hint="eastAsia"/>
          <w:b/>
          <w:i/>
          <w:lang w:eastAsia="zh-CN"/>
        </w:rPr>
        <w:t>5</w:t>
      </w:r>
      <w:r w:rsidRPr="007A2DE0">
        <w:rPr>
          <w:b/>
          <w:i/>
          <w:lang w:eastAsia="zh-CN"/>
        </w:rPr>
        <w:t xml:space="preserve">: For </w:t>
      </w:r>
      <w:r>
        <w:rPr>
          <w:b/>
          <w:i/>
          <w:lang w:eastAsia="zh-CN"/>
        </w:rPr>
        <w:t>FG23-5-2, suggest to remove the brackets on component 2 and component 3.</w:t>
      </w:r>
    </w:p>
    <w:p w14:paraId="40B0B302" w14:textId="77777777" w:rsidR="00D64713" w:rsidRPr="00D64713" w:rsidRDefault="00D64713" w:rsidP="00277EFF">
      <w:pPr>
        <w:pStyle w:val="text"/>
        <w:rPr>
          <w:rFonts w:ascii="Times New Roman" w:eastAsiaTheme="minorEastAsia" w:hAnsi="Times New Roman"/>
          <w:kern w:val="0"/>
          <w:sz w:val="22"/>
          <w:szCs w:val="22"/>
        </w:rPr>
      </w:pPr>
    </w:p>
    <w:p w14:paraId="4C9A251F" w14:textId="5640A3CB" w:rsidR="00D213E6" w:rsidRDefault="0067210B" w:rsidP="00277EFF">
      <w:pPr>
        <w:pStyle w:val="text"/>
        <w:rPr>
          <w:b/>
          <w:u w:val="single"/>
        </w:rPr>
      </w:pPr>
      <w:r>
        <w:rPr>
          <w:b/>
          <w:u w:val="single"/>
        </w:rPr>
        <w:t>FG 23-5-2a</w:t>
      </w:r>
    </w:p>
    <w:p w14:paraId="08D89970" w14:textId="19BCB3F0" w:rsidR="0067210B" w:rsidRPr="0067210B" w:rsidRDefault="0067210B" w:rsidP="00277EFF">
      <w:pPr>
        <w:pStyle w:val="text"/>
        <w:rPr>
          <w:rFonts w:ascii="Times New Roman" w:eastAsiaTheme="minorEastAsia" w:hAnsi="Times New Roman"/>
          <w:kern w:val="0"/>
          <w:sz w:val="22"/>
          <w:szCs w:val="22"/>
        </w:rPr>
      </w:pPr>
      <w:r>
        <w:rPr>
          <w:rFonts w:ascii="Times New Roman" w:eastAsiaTheme="minorEastAsia" w:hAnsi="Times New Roman" w:hint="eastAsia"/>
          <w:kern w:val="0"/>
          <w:sz w:val="22"/>
          <w:szCs w:val="22"/>
        </w:rPr>
        <w:t>I</w:t>
      </w:r>
      <w:r>
        <w:rPr>
          <w:rFonts w:ascii="Times New Roman" w:eastAsiaTheme="minorEastAsia" w:hAnsi="Times New Roman"/>
          <w:kern w:val="0"/>
          <w:sz w:val="22"/>
          <w:szCs w:val="22"/>
        </w:rPr>
        <w:t>n RAN</w:t>
      </w:r>
      <w:r>
        <w:rPr>
          <w:rFonts w:ascii="Times New Roman" w:eastAsiaTheme="minorEastAsia" w:hAnsi="Times New Roman" w:hint="eastAsia"/>
          <w:kern w:val="0"/>
          <w:sz w:val="22"/>
          <w:szCs w:val="22"/>
        </w:rPr>
        <w:t>1#106bis-e</w:t>
      </w:r>
      <w:r>
        <w:rPr>
          <w:rFonts w:ascii="Times New Roman" w:eastAsiaTheme="minorEastAsia" w:hAnsi="Times New Roman"/>
          <w:kern w:val="0"/>
          <w:sz w:val="22"/>
          <w:szCs w:val="22"/>
        </w:rPr>
        <w:t xml:space="preserve"> meeting, we have the following agreement on association between BFD-RS set and </w:t>
      </w:r>
      <w:r w:rsidRPr="0067210B">
        <w:rPr>
          <w:rFonts w:ascii="Times New Roman" w:eastAsiaTheme="minorEastAsia" w:hAnsi="Times New Roman"/>
          <w:kern w:val="0"/>
          <w:sz w:val="22"/>
          <w:szCs w:val="22"/>
        </w:rPr>
        <w:t>PUCCH-SR resource</w:t>
      </w:r>
      <w:r>
        <w:rPr>
          <w:rFonts w:ascii="Times New Roman" w:eastAsiaTheme="minorEastAsia" w:hAnsi="Times New Roman"/>
          <w:kern w:val="0"/>
          <w:sz w:val="22"/>
          <w:szCs w:val="22"/>
        </w:rPr>
        <w:t>.</w:t>
      </w:r>
    </w:p>
    <w:p w14:paraId="3C8C9DA8" w14:textId="77777777" w:rsidR="0067210B" w:rsidRPr="000E4C0F" w:rsidRDefault="0067210B" w:rsidP="0067210B">
      <w:pPr>
        <w:rPr>
          <w:rFonts w:cs="Times"/>
          <w:b/>
          <w:bCs/>
          <w:highlight w:val="green"/>
          <w:lang w:eastAsia="x-none"/>
        </w:rPr>
      </w:pPr>
      <w:r w:rsidRPr="000E4C0F">
        <w:rPr>
          <w:rFonts w:cs="Times"/>
          <w:b/>
          <w:bCs/>
          <w:highlight w:val="green"/>
          <w:lang w:eastAsia="x-none"/>
        </w:rPr>
        <w:t>Agreement</w:t>
      </w:r>
    </w:p>
    <w:p w14:paraId="7988FC03" w14:textId="77777777" w:rsidR="0067210B" w:rsidRPr="000E4C0F" w:rsidRDefault="0067210B" w:rsidP="0067210B">
      <w:pPr>
        <w:rPr>
          <w:rFonts w:cs="Times"/>
          <w:color w:val="212121"/>
          <w:szCs w:val="20"/>
        </w:rPr>
      </w:pPr>
      <w:r w:rsidRPr="000E4C0F">
        <w:rPr>
          <w:rFonts w:cs="Times"/>
          <w:color w:val="212121"/>
          <w:szCs w:val="20"/>
        </w:rPr>
        <w:t>Support to configure an association between a BFD-RS set on SpCell and a PUCCH-SR resource / SR configuration for per TRP BFR.</w:t>
      </w:r>
    </w:p>
    <w:p w14:paraId="1738F1F5" w14:textId="77777777" w:rsidR="0067210B" w:rsidRPr="000E4C0F" w:rsidRDefault="0067210B" w:rsidP="00B03BEC">
      <w:pPr>
        <w:pStyle w:val="0Maintext"/>
        <w:numPr>
          <w:ilvl w:val="0"/>
          <w:numId w:val="14"/>
        </w:numPr>
        <w:spacing w:line="240" w:lineRule="auto"/>
        <w:rPr>
          <w:rFonts w:ascii="Times" w:hAnsi="Times" w:cs="Times"/>
          <w:sz w:val="18"/>
          <w:szCs w:val="18"/>
          <w:lang w:val="en-US"/>
        </w:rPr>
      </w:pPr>
      <w:r w:rsidRPr="000E4C0F">
        <w:rPr>
          <w:rFonts w:ascii="Times" w:hAnsi="Times" w:cs="Times"/>
          <w:color w:val="212121"/>
          <w:lang w:val="en-US"/>
        </w:rPr>
        <w:t xml:space="preserve">FFS: Configure an association between a BFD-RS set on SCell and a PUCCH-SR resource </w:t>
      </w:r>
      <w:r w:rsidRPr="000E4C0F">
        <w:rPr>
          <w:rFonts w:ascii="Times" w:hAnsi="Times" w:cs="Times"/>
          <w:color w:val="212121"/>
        </w:rPr>
        <w:t>/ SR configuration for per TRP BFR</w:t>
      </w:r>
    </w:p>
    <w:p w14:paraId="7EA70902" w14:textId="77777777" w:rsidR="0067210B" w:rsidRPr="000E4C0F" w:rsidRDefault="0067210B" w:rsidP="0067210B">
      <w:pPr>
        <w:pStyle w:val="0Maintext"/>
        <w:rPr>
          <w:rFonts w:ascii="Times" w:hAnsi="Times" w:cs="Times"/>
          <w:b/>
          <w:i/>
          <w:iCs/>
          <w:color w:val="212121"/>
          <w:lang w:val="en-US"/>
        </w:rPr>
      </w:pPr>
      <w:r w:rsidRPr="000E4C0F">
        <w:rPr>
          <w:rFonts w:ascii="Times" w:hAnsi="Times" w:cs="Times"/>
          <w:color w:val="212121"/>
          <w:lang w:val="en-US"/>
        </w:rPr>
        <w:t>A UE capability signaling is introduced for indicating the support of this association. Above applies only for multi-DCI case.</w:t>
      </w:r>
    </w:p>
    <w:p w14:paraId="4B740264" w14:textId="039E9ACE" w:rsidR="0067210B" w:rsidRPr="00D213E6" w:rsidRDefault="0067210B" w:rsidP="00277EFF">
      <w:pPr>
        <w:pStyle w:val="text"/>
        <w:rPr>
          <w:rFonts w:ascii="Times New Roman" w:eastAsiaTheme="minorEastAsia" w:hAnsi="Times New Roman"/>
          <w:kern w:val="0"/>
          <w:sz w:val="22"/>
          <w:szCs w:val="22"/>
        </w:rPr>
      </w:pPr>
      <w:r>
        <w:rPr>
          <w:rFonts w:ascii="Times New Roman" w:eastAsiaTheme="minorEastAsia" w:hAnsi="Times New Roman" w:hint="eastAsia"/>
          <w:kern w:val="0"/>
          <w:sz w:val="22"/>
          <w:szCs w:val="22"/>
        </w:rPr>
        <w:t>T</w:t>
      </w:r>
      <w:r>
        <w:rPr>
          <w:rFonts w:ascii="Times New Roman" w:eastAsiaTheme="minorEastAsia" w:hAnsi="Times New Roman"/>
          <w:kern w:val="0"/>
          <w:sz w:val="22"/>
          <w:szCs w:val="22"/>
        </w:rPr>
        <w:t xml:space="preserve">hus, we prefer to remove the bracket on component 2 of FG23-5-2a. Regarding the default behavior, i.e., if UE not supporting the capability, in our understanding, it means that it is up to UE’s implementation to determine the association between BFD-RS set and </w:t>
      </w:r>
      <w:r w:rsidRPr="0067210B">
        <w:rPr>
          <w:rFonts w:ascii="Times New Roman" w:eastAsiaTheme="minorEastAsia" w:hAnsi="Times New Roman"/>
          <w:kern w:val="0"/>
          <w:sz w:val="22"/>
          <w:szCs w:val="22"/>
        </w:rPr>
        <w:t>PUCCH-SR resource</w:t>
      </w:r>
      <w:r>
        <w:rPr>
          <w:rFonts w:ascii="Times New Roman" w:eastAsiaTheme="minorEastAsia" w:hAnsi="Times New Roman"/>
          <w:kern w:val="0"/>
          <w:sz w:val="22"/>
          <w:szCs w:val="22"/>
        </w:rPr>
        <w:t>.</w:t>
      </w:r>
    </w:p>
    <w:p w14:paraId="5B2C9D00" w14:textId="4279B28F" w:rsidR="00D213E6" w:rsidRPr="00D64713" w:rsidRDefault="00D64713" w:rsidP="00D64713">
      <w:pPr>
        <w:rPr>
          <w:i/>
          <w:lang w:eastAsia="zh-CN"/>
        </w:rPr>
      </w:pPr>
      <w:r w:rsidRPr="007A2DE0">
        <w:rPr>
          <w:b/>
          <w:i/>
          <w:lang w:eastAsia="zh-CN"/>
        </w:rPr>
        <w:t xml:space="preserve">Proposal </w:t>
      </w:r>
      <w:r w:rsidR="008B14AA">
        <w:rPr>
          <w:rFonts w:hint="eastAsia"/>
          <w:b/>
          <w:i/>
          <w:lang w:eastAsia="zh-CN"/>
        </w:rPr>
        <w:t>6</w:t>
      </w:r>
      <w:r w:rsidRPr="007A2DE0">
        <w:rPr>
          <w:b/>
          <w:i/>
          <w:lang w:eastAsia="zh-CN"/>
        </w:rPr>
        <w:t xml:space="preserve">: For </w:t>
      </w:r>
      <w:r>
        <w:rPr>
          <w:b/>
          <w:i/>
          <w:lang w:eastAsia="zh-CN"/>
        </w:rPr>
        <w:t>FG23-5-2a, suggest to remove the brackets on component 2.</w:t>
      </w:r>
    </w:p>
    <w:p w14:paraId="03ACF95D" w14:textId="77777777" w:rsidR="00D213E6" w:rsidRPr="00D64713" w:rsidRDefault="00D213E6" w:rsidP="00277EFF">
      <w:pPr>
        <w:pStyle w:val="text"/>
        <w:rPr>
          <w:rFonts w:ascii="Times New Roman" w:eastAsiaTheme="minorEastAsia" w:hAnsi="Times New Roman"/>
          <w:kern w:val="0"/>
          <w:sz w:val="22"/>
          <w:szCs w:val="22"/>
        </w:rPr>
      </w:pPr>
    </w:p>
    <w:p w14:paraId="2611E1E5" w14:textId="77777777" w:rsidR="00277EFF" w:rsidRPr="00277EFF" w:rsidRDefault="00277EFF" w:rsidP="007A2DE0">
      <w:pPr>
        <w:pStyle w:val="2"/>
        <w:rPr>
          <w:lang w:eastAsia="zh-CN"/>
        </w:rPr>
      </w:pPr>
      <w:r w:rsidRPr="00277EFF">
        <w:rPr>
          <w:rFonts w:hint="eastAsia"/>
          <w:lang w:eastAsia="zh-CN"/>
        </w:rPr>
        <w:t>H</w:t>
      </w:r>
      <w:r w:rsidRPr="00277EFF">
        <w:rPr>
          <w:lang w:eastAsia="zh-CN"/>
        </w:rPr>
        <w:t>ST SFN</w:t>
      </w:r>
    </w:p>
    <w:p w14:paraId="1713CC03" w14:textId="77777777" w:rsidR="00277EFF" w:rsidRPr="007A2DE0" w:rsidRDefault="00277EFF" w:rsidP="007A2DE0">
      <w:pPr>
        <w:pStyle w:val="text"/>
        <w:rPr>
          <w:b/>
          <w:u w:val="single"/>
        </w:rPr>
      </w:pPr>
      <w:r w:rsidRPr="007A2DE0">
        <w:rPr>
          <w:rFonts w:ascii="Times New Roman" w:eastAsiaTheme="minorEastAsia" w:hAnsi="Times New Roman"/>
          <w:b/>
          <w:kern w:val="0"/>
          <w:sz w:val="22"/>
          <w:szCs w:val="22"/>
          <w:u w:val="single"/>
        </w:rPr>
        <w:t>FG 23-6-1</w:t>
      </w:r>
    </w:p>
    <w:p w14:paraId="6D863CF2" w14:textId="330ABFE0" w:rsidR="00277EFF" w:rsidRPr="008B14AA" w:rsidRDefault="00277EFF" w:rsidP="007A2DE0">
      <w:pPr>
        <w:pStyle w:val="text"/>
        <w:rPr>
          <w:rFonts w:ascii="Times New Roman" w:eastAsiaTheme="minorEastAsia" w:hAnsi="Times New Roman"/>
          <w:kern w:val="0"/>
          <w:sz w:val="22"/>
          <w:szCs w:val="22"/>
        </w:rPr>
      </w:pPr>
      <w:r w:rsidRPr="008B14AA">
        <w:rPr>
          <w:rFonts w:ascii="Times New Roman" w:eastAsiaTheme="minorEastAsia" w:hAnsi="Times New Roman"/>
          <w:kern w:val="0"/>
          <w:sz w:val="22"/>
          <w:szCs w:val="22"/>
        </w:rPr>
        <w:lastRenderedPageBreak/>
        <w:t>For component 1, the second bracket and content in it should be deleted, for the sake of that there is no default QCL assumptions for COREET.</w:t>
      </w:r>
      <w:r w:rsidR="000655BB" w:rsidRPr="008B14AA">
        <w:rPr>
          <w:rFonts w:ascii="Times New Roman" w:eastAsiaTheme="minorEastAsia" w:hAnsi="Times New Roman"/>
          <w:kern w:val="0"/>
          <w:sz w:val="22"/>
          <w:szCs w:val="22"/>
        </w:rPr>
        <w:t xml:space="preserve"> In addition, default QCL assumption is only considered in FR2, and it is not proper as one basic feature for both FR1 and FR2.</w:t>
      </w:r>
    </w:p>
    <w:p w14:paraId="38E5E6C8" w14:textId="44C7AB90" w:rsidR="00894A6C" w:rsidRPr="008B14AA" w:rsidRDefault="00894A6C" w:rsidP="007A2DE0">
      <w:pPr>
        <w:pStyle w:val="text"/>
        <w:rPr>
          <w:rFonts w:ascii="Times New Roman" w:eastAsiaTheme="minorEastAsia" w:hAnsi="Times New Roman"/>
          <w:kern w:val="0"/>
          <w:sz w:val="22"/>
          <w:szCs w:val="22"/>
        </w:rPr>
      </w:pPr>
      <w:r w:rsidRPr="008B14AA">
        <w:rPr>
          <w:rFonts w:ascii="Times New Roman" w:eastAsiaTheme="minorEastAsia" w:hAnsi="Times New Roman"/>
          <w:kern w:val="0"/>
          <w:sz w:val="22"/>
          <w:szCs w:val="22"/>
        </w:rPr>
        <w:t xml:space="preserve">In RAN1#106bis-e, </w:t>
      </w:r>
      <w:r w:rsidR="00901925" w:rsidRPr="008B14AA">
        <w:rPr>
          <w:rFonts w:ascii="Times New Roman" w:eastAsiaTheme="minorEastAsia" w:hAnsi="Times New Roman"/>
          <w:kern w:val="0"/>
          <w:sz w:val="22"/>
          <w:szCs w:val="22"/>
        </w:rPr>
        <w:t>we have the following agreement on the combination of PDCCH transmission and PDSCH transmission.</w:t>
      </w:r>
    </w:p>
    <w:p w14:paraId="268A5CB8" w14:textId="77777777" w:rsidR="00894A6C" w:rsidRPr="008B14AA" w:rsidRDefault="00894A6C" w:rsidP="00894A6C">
      <w:pPr>
        <w:rPr>
          <w:b/>
          <w:bCs/>
          <w:highlight w:val="green"/>
          <w:lang w:eastAsia="x-none"/>
        </w:rPr>
      </w:pPr>
      <w:r w:rsidRPr="008B14AA">
        <w:rPr>
          <w:b/>
          <w:bCs/>
          <w:highlight w:val="green"/>
          <w:lang w:eastAsia="x-none"/>
        </w:rPr>
        <w:t>Agreement</w:t>
      </w:r>
    </w:p>
    <w:p w14:paraId="2513BB03" w14:textId="77777777" w:rsidR="00894A6C" w:rsidRPr="008B14AA" w:rsidRDefault="00894A6C" w:rsidP="00894A6C">
      <w:pPr>
        <w:pStyle w:val="xmsonormal"/>
        <w:rPr>
          <w:rFonts w:ascii="Times New Roman" w:hAnsi="Times New Roman" w:cs="Times New Roman"/>
        </w:rPr>
      </w:pPr>
      <w:r w:rsidRPr="008B14AA">
        <w:rPr>
          <w:rFonts w:ascii="Times New Roman" w:hAnsi="Times New Roman" w:cs="Times New Roman"/>
        </w:rPr>
        <w:t xml:space="preserve">Support combination of Rel-17 SFN PDCCH scheme 1 and single-TRP PDSCH </w:t>
      </w:r>
    </w:p>
    <w:p w14:paraId="00FA3677" w14:textId="77777777" w:rsidR="00894A6C" w:rsidRPr="008B14AA" w:rsidRDefault="00894A6C" w:rsidP="00B03BEC">
      <w:pPr>
        <w:pStyle w:val="xmsonormal"/>
        <w:numPr>
          <w:ilvl w:val="0"/>
          <w:numId w:val="10"/>
        </w:numPr>
        <w:spacing w:before="0" w:beforeAutospacing="0" w:after="0" w:afterAutospacing="0"/>
        <w:rPr>
          <w:rFonts w:ascii="Times New Roman" w:hAnsi="Times New Roman" w:cs="Times New Roman"/>
        </w:rPr>
      </w:pPr>
      <w:r w:rsidRPr="008B14AA">
        <w:rPr>
          <w:rFonts w:ascii="Times New Roman" w:hAnsi="Times New Roman" w:cs="Times New Roman"/>
        </w:rPr>
        <w:t>This is optional UE feature</w:t>
      </w:r>
    </w:p>
    <w:p w14:paraId="1A081494" w14:textId="77777777" w:rsidR="00894A6C" w:rsidRPr="008B14AA" w:rsidRDefault="00894A6C" w:rsidP="00B03BEC">
      <w:pPr>
        <w:pStyle w:val="xmsonormal"/>
        <w:numPr>
          <w:ilvl w:val="0"/>
          <w:numId w:val="10"/>
        </w:numPr>
        <w:spacing w:before="0" w:beforeAutospacing="0" w:after="0" w:afterAutospacing="0"/>
        <w:rPr>
          <w:rFonts w:ascii="Times New Roman" w:hAnsi="Times New Roman" w:cs="Times New Roman"/>
        </w:rPr>
      </w:pPr>
      <w:r w:rsidRPr="008B14AA">
        <w:rPr>
          <w:rFonts w:ascii="Times New Roman" w:hAnsi="Times New Roman" w:cs="Times New Roman"/>
        </w:rPr>
        <w:t>Note: The support of such combination scheme is for URLLC use-case only.</w:t>
      </w:r>
    </w:p>
    <w:p w14:paraId="67D6626A" w14:textId="1BE32390" w:rsidR="00894A6C" w:rsidRPr="008B14AA" w:rsidRDefault="00901925" w:rsidP="007A2DE0">
      <w:pPr>
        <w:pStyle w:val="text"/>
        <w:rPr>
          <w:rFonts w:ascii="Times New Roman" w:eastAsiaTheme="minorEastAsia" w:hAnsi="Times New Roman"/>
          <w:kern w:val="0"/>
          <w:sz w:val="22"/>
          <w:szCs w:val="22"/>
        </w:rPr>
      </w:pPr>
      <w:r w:rsidRPr="008B14AA">
        <w:rPr>
          <w:rFonts w:ascii="Times New Roman" w:eastAsiaTheme="minorEastAsia" w:hAnsi="Times New Roman"/>
          <w:kern w:val="0"/>
          <w:sz w:val="22"/>
          <w:szCs w:val="22"/>
        </w:rPr>
        <w:t>Thus, we think scheme A PDCCH scheduling single TRP PDSCH should be one separated FG/component. Even if one UE supports SFN scheme A PDCCH scheduling scheme A PDSCH, it also have the freedom not to support single TRP PDSCH scheduled by scheme A PDCCH.</w:t>
      </w:r>
    </w:p>
    <w:p w14:paraId="0FF83119" w14:textId="67A946D3" w:rsidR="00277EFF" w:rsidRPr="008B14AA" w:rsidRDefault="00277EFF" w:rsidP="007A2DE0">
      <w:pPr>
        <w:rPr>
          <w:i/>
          <w:lang w:eastAsia="zh-CN"/>
        </w:rPr>
      </w:pPr>
      <w:r w:rsidRPr="008B14AA">
        <w:rPr>
          <w:b/>
          <w:i/>
          <w:lang w:eastAsia="zh-CN"/>
        </w:rPr>
        <w:t xml:space="preserve">Proposal </w:t>
      </w:r>
      <w:r w:rsidR="008B14AA" w:rsidRPr="008B14AA">
        <w:rPr>
          <w:b/>
          <w:i/>
          <w:lang w:eastAsia="zh-CN"/>
        </w:rPr>
        <w:t>7</w:t>
      </w:r>
      <w:r w:rsidRPr="008B14AA">
        <w:rPr>
          <w:b/>
          <w:i/>
          <w:lang w:eastAsia="zh-CN"/>
        </w:rPr>
        <w:t>: For component 1 of FG 23-6-1,</w:t>
      </w:r>
      <w:r w:rsidR="00CC6432" w:rsidRPr="008B14AA">
        <w:rPr>
          <w:b/>
          <w:i/>
          <w:lang w:eastAsia="zh-CN"/>
        </w:rPr>
        <w:t xml:space="preserve"> suggest to</w:t>
      </w:r>
      <w:r w:rsidRPr="008B14AA">
        <w:rPr>
          <w:b/>
          <w:i/>
          <w:lang w:eastAsia="zh-CN"/>
        </w:rPr>
        <w:t xml:space="preserve"> delete ‘[and default QCL assumption with two TCI states for PDCCH]’</w:t>
      </w:r>
    </w:p>
    <w:p w14:paraId="3F804F4B" w14:textId="2EC3925F" w:rsidR="00277EFF" w:rsidRPr="008B14AA" w:rsidRDefault="00277EFF" w:rsidP="007A2DE0">
      <w:pPr>
        <w:rPr>
          <w:i/>
          <w:lang w:eastAsia="zh-CN"/>
        </w:rPr>
      </w:pPr>
      <w:r w:rsidRPr="008B14AA">
        <w:rPr>
          <w:b/>
          <w:i/>
          <w:lang w:eastAsia="zh-CN"/>
        </w:rPr>
        <w:t xml:space="preserve">Proposal </w:t>
      </w:r>
      <w:r w:rsidR="008B14AA" w:rsidRPr="008B14AA">
        <w:rPr>
          <w:b/>
          <w:i/>
          <w:lang w:eastAsia="zh-CN"/>
        </w:rPr>
        <w:t>8</w:t>
      </w:r>
      <w:r w:rsidRPr="008B14AA">
        <w:rPr>
          <w:b/>
          <w:i/>
          <w:lang w:eastAsia="zh-CN"/>
        </w:rPr>
        <w:t xml:space="preserve">: Suggest to split component </w:t>
      </w:r>
      <w:r w:rsidR="000655BB" w:rsidRPr="008B14AA">
        <w:rPr>
          <w:b/>
          <w:i/>
          <w:lang w:eastAsia="zh-CN"/>
        </w:rPr>
        <w:t>1</w:t>
      </w:r>
      <w:r w:rsidR="00F44278" w:rsidRPr="008B14AA">
        <w:rPr>
          <w:b/>
          <w:i/>
          <w:lang w:eastAsia="zh-CN"/>
        </w:rPr>
        <w:t xml:space="preserve"> of FG 23-6-1</w:t>
      </w:r>
      <w:r w:rsidRPr="008B14AA">
        <w:rPr>
          <w:b/>
          <w:i/>
          <w:lang w:eastAsia="zh-CN"/>
        </w:rPr>
        <w:t xml:space="preserve"> as below:</w:t>
      </w:r>
    </w:p>
    <w:p w14:paraId="386EC777" w14:textId="475E6AB7" w:rsidR="00277EFF" w:rsidRPr="008B14AA" w:rsidRDefault="00901925" w:rsidP="00B03BEC">
      <w:pPr>
        <w:pStyle w:val="af2"/>
        <w:numPr>
          <w:ilvl w:val="0"/>
          <w:numId w:val="9"/>
        </w:numPr>
        <w:ind w:firstLineChars="0"/>
        <w:rPr>
          <w:i/>
          <w:lang w:eastAsia="zh-CN"/>
        </w:rPr>
      </w:pPr>
      <w:r w:rsidRPr="008B14AA">
        <w:rPr>
          <w:b/>
          <w:i/>
          <w:lang w:eastAsia="zh-CN"/>
        </w:rPr>
        <w:t>Component 1</w:t>
      </w:r>
      <w:r w:rsidR="00277EFF" w:rsidRPr="008B14AA">
        <w:rPr>
          <w:b/>
          <w:i/>
          <w:lang w:eastAsia="zh-CN"/>
        </w:rPr>
        <w:t>:</w:t>
      </w:r>
      <w:r w:rsidRPr="008B14AA">
        <w:rPr>
          <w:b/>
          <w:i/>
          <w:lang w:eastAsia="zh-CN"/>
        </w:rPr>
        <w:t xml:space="preserve"> Support of SFN scheme A for PDCCH scheduling SFN scheme A PDSCH</w:t>
      </w:r>
    </w:p>
    <w:p w14:paraId="49648239" w14:textId="7A8D2216" w:rsidR="00901925" w:rsidRPr="008B14AA" w:rsidRDefault="00901925" w:rsidP="00B03BEC">
      <w:pPr>
        <w:pStyle w:val="af2"/>
        <w:numPr>
          <w:ilvl w:val="0"/>
          <w:numId w:val="9"/>
        </w:numPr>
        <w:ind w:firstLineChars="0"/>
        <w:rPr>
          <w:i/>
          <w:lang w:eastAsia="zh-CN"/>
        </w:rPr>
      </w:pPr>
      <w:r w:rsidRPr="008B14AA">
        <w:rPr>
          <w:b/>
          <w:i/>
          <w:lang w:eastAsia="zh-CN"/>
        </w:rPr>
        <w:t>Component 2: Support of SFN scheme A for PDCCH scheduling single TRP PDSCH</w:t>
      </w:r>
    </w:p>
    <w:p w14:paraId="7C9B9BAE" w14:textId="2FFFD698" w:rsidR="00901925" w:rsidRPr="008B14AA" w:rsidRDefault="00901925" w:rsidP="00B03BEC">
      <w:pPr>
        <w:pStyle w:val="af2"/>
        <w:numPr>
          <w:ilvl w:val="2"/>
          <w:numId w:val="9"/>
        </w:numPr>
        <w:ind w:firstLineChars="0"/>
        <w:rPr>
          <w:i/>
          <w:lang w:eastAsia="zh-CN"/>
        </w:rPr>
      </w:pPr>
      <w:r w:rsidRPr="008B14AA">
        <w:rPr>
          <w:b/>
          <w:i/>
          <w:lang w:eastAsia="zh-CN"/>
        </w:rPr>
        <w:t>Candidate value: {Support, not support}</w:t>
      </w:r>
    </w:p>
    <w:p w14:paraId="062D540D" w14:textId="21D5F912" w:rsidR="00277EFF" w:rsidRDefault="00277EFF" w:rsidP="007A2DE0">
      <w:pPr>
        <w:rPr>
          <w:i/>
          <w:lang w:eastAsia="zh-CN"/>
        </w:rPr>
      </w:pPr>
    </w:p>
    <w:p w14:paraId="4F897E4F" w14:textId="68BF8599" w:rsidR="00901925" w:rsidRPr="007A2DE0" w:rsidRDefault="00901925" w:rsidP="00901925">
      <w:pPr>
        <w:pStyle w:val="text"/>
        <w:rPr>
          <w:b/>
          <w:u w:val="single"/>
        </w:rPr>
      </w:pPr>
      <w:r w:rsidRPr="007A2DE0">
        <w:rPr>
          <w:rFonts w:ascii="Times New Roman" w:eastAsiaTheme="minorEastAsia" w:hAnsi="Times New Roman"/>
          <w:b/>
          <w:kern w:val="0"/>
          <w:sz w:val="22"/>
          <w:szCs w:val="22"/>
          <w:u w:val="single"/>
        </w:rPr>
        <w:t>FG 23-6-1</w:t>
      </w:r>
      <w:r>
        <w:rPr>
          <w:rFonts w:ascii="Times New Roman" w:eastAsiaTheme="minorEastAsia" w:hAnsi="Times New Roman"/>
          <w:b/>
          <w:kern w:val="0"/>
          <w:sz w:val="22"/>
          <w:szCs w:val="22"/>
          <w:u w:val="single"/>
        </w:rPr>
        <w:t>b</w:t>
      </w:r>
    </w:p>
    <w:p w14:paraId="28C0F6F7" w14:textId="61099BE0" w:rsidR="00901925" w:rsidRDefault="00DF694F" w:rsidP="007A2DE0">
      <w:pPr>
        <w:rPr>
          <w:lang w:eastAsia="zh-CN"/>
        </w:rPr>
      </w:pPr>
      <w:r w:rsidRPr="00DF694F">
        <w:rPr>
          <w:rFonts w:hint="eastAsia"/>
          <w:lang w:eastAsia="zh-CN"/>
        </w:rPr>
        <w:t>T</w:t>
      </w:r>
      <w:r w:rsidRPr="00DF694F">
        <w:rPr>
          <w:lang w:eastAsia="zh-CN"/>
        </w:rPr>
        <w:t>o a</w:t>
      </w:r>
      <w:r>
        <w:rPr>
          <w:lang w:eastAsia="zh-CN"/>
        </w:rPr>
        <w:t xml:space="preserve">lign with the name of FG23-6-1b, we prefer to remove scheme A for PDCCH. </w:t>
      </w:r>
    </w:p>
    <w:p w14:paraId="48ADC1B5" w14:textId="1AAD67E2" w:rsidR="00DF694F" w:rsidRPr="00DF694F" w:rsidRDefault="00DF694F" w:rsidP="007A2DE0">
      <w:pPr>
        <w:rPr>
          <w:i/>
          <w:lang w:eastAsia="zh-CN"/>
        </w:rPr>
      </w:pPr>
      <w:r w:rsidRPr="007A2DE0">
        <w:rPr>
          <w:b/>
          <w:i/>
          <w:lang w:eastAsia="zh-CN"/>
        </w:rPr>
        <w:t xml:space="preserve">Proposal </w:t>
      </w:r>
      <w:r w:rsidR="008B14AA">
        <w:rPr>
          <w:rFonts w:hint="eastAsia"/>
          <w:b/>
          <w:i/>
          <w:lang w:eastAsia="zh-CN"/>
        </w:rPr>
        <w:t>9</w:t>
      </w:r>
      <w:r w:rsidRPr="007A2DE0">
        <w:rPr>
          <w:b/>
          <w:i/>
          <w:lang w:eastAsia="zh-CN"/>
        </w:rPr>
        <w:t>: For component 1 of FG 23-6-1</w:t>
      </w:r>
      <w:r>
        <w:rPr>
          <w:b/>
          <w:i/>
          <w:lang w:eastAsia="zh-CN"/>
        </w:rPr>
        <w:t>b</w:t>
      </w:r>
      <w:r w:rsidRPr="007A2DE0">
        <w:rPr>
          <w:b/>
          <w:i/>
          <w:lang w:eastAsia="zh-CN"/>
        </w:rPr>
        <w:t xml:space="preserve">, </w:t>
      </w:r>
      <w:r>
        <w:rPr>
          <w:b/>
          <w:i/>
          <w:lang w:eastAsia="zh-CN"/>
        </w:rPr>
        <w:t>prefer to remove ‘scheme A’ in the first bracket.</w:t>
      </w:r>
    </w:p>
    <w:p w14:paraId="5F86C03B" w14:textId="77777777" w:rsidR="00901925" w:rsidRPr="00DF694F" w:rsidRDefault="00901925" w:rsidP="007A2DE0">
      <w:pPr>
        <w:rPr>
          <w:lang w:eastAsia="zh-CN"/>
        </w:rPr>
      </w:pPr>
    </w:p>
    <w:p w14:paraId="22EB66EF" w14:textId="523B2BC2" w:rsidR="00277EFF" w:rsidRPr="007A2DE0" w:rsidRDefault="00277EFF" w:rsidP="007A2DE0">
      <w:pPr>
        <w:pStyle w:val="text"/>
        <w:rPr>
          <w:sz w:val="22"/>
          <w:szCs w:val="22"/>
          <w:u w:val="single"/>
        </w:rPr>
      </w:pPr>
      <w:r w:rsidRPr="007A2DE0">
        <w:rPr>
          <w:rFonts w:ascii="Times New Roman" w:eastAsiaTheme="minorEastAsia" w:hAnsi="Times New Roman"/>
          <w:b/>
          <w:kern w:val="0"/>
          <w:sz w:val="22"/>
          <w:szCs w:val="22"/>
          <w:u w:val="single"/>
        </w:rPr>
        <w:t>FG 23-6-2</w:t>
      </w:r>
      <w:r w:rsidR="00DF694F">
        <w:rPr>
          <w:rFonts w:ascii="Times New Roman" w:eastAsiaTheme="minorEastAsia" w:hAnsi="Times New Roman"/>
          <w:b/>
          <w:kern w:val="0"/>
          <w:sz w:val="22"/>
          <w:szCs w:val="22"/>
          <w:u w:val="single"/>
        </w:rPr>
        <w:t>b</w:t>
      </w:r>
    </w:p>
    <w:p w14:paraId="093E7531" w14:textId="0CC911D0" w:rsidR="00DF694F" w:rsidRDefault="00DF694F" w:rsidP="00277EFF">
      <w:pPr>
        <w:pStyle w:val="text"/>
        <w:rPr>
          <w:rFonts w:ascii="Times New Roman" w:eastAsiaTheme="minorEastAsia" w:hAnsi="Times New Roman"/>
          <w:kern w:val="0"/>
          <w:sz w:val="22"/>
          <w:szCs w:val="22"/>
        </w:rPr>
      </w:pPr>
      <w:r>
        <w:rPr>
          <w:rFonts w:ascii="Times New Roman" w:eastAsiaTheme="minorEastAsia" w:hAnsi="Times New Roman" w:hint="eastAsia"/>
          <w:kern w:val="0"/>
          <w:sz w:val="22"/>
          <w:szCs w:val="22"/>
        </w:rPr>
        <w:t>Si</w:t>
      </w:r>
      <w:r>
        <w:rPr>
          <w:rFonts w:ascii="Times New Roman" w:eastAsiaTheme="minorEastAsia" w:hAnsi="Times New Roman"/>
          <w:kern w:val="0"/>
          <w:sz w:val="22"/>
          <w:szCs w:val="22"/>
        </w:rPr>
        <w:t xml:space="preserve">nce FG23-6-2 has yet included </w:t>
      </w:r>
      <w:r w:rsidRPr="00DF694F">
        <w:rPr>
          <w:rFonts w:ascii="Times New Roman" w:eastAsiaTheme="minorEastAsia" w:hAnsi="Times New Roman"/>
          <w:kern w:val="0"/>
          <w:sz w:val="22"/>
          <w:szCs w:val="22"/>
        </w:rPr>
        <w:t>SFN scheme B for PDCCH scheduling SFN Scheme B PDSCH, to avoid duplication, we prefer to remove ‘scheme B’ in second bracket.</w:t>
      </w:r>
    </w:p>
    <w:p w14:paraId="4ED4FBA5" w14:textId="6CF1146F" w:rsidR="00DF694F" w:rsidRPr="00D213E6" w:rsidRDefault="008B14AA" w:rsidP="00277EFF">
      <w:pPr>
        <w:pStyle w:val="text"/>
        <w:rPr>
          <w:rFonts w:ascii="Times New Roman" w:eastAsiaTheme="minorEastAsia" w:hAnsi="Times New Roman"/>
          <w:b/>
          <w:i/>
          <w:kern w:val="0"/>
          <w:sz w:val="22"/>
          <w:szCs w:val="22"/>
        </w:rPr>
      </w:pPr>
      <w:r>
        <w:rPr>
          <w:rFonts w:ascii="Times New Roman" w:eastAsiaTheme="minorEastAsia" w:hAnsi="Times New Roman"/>
          <w:b/>
          <w:i/>
          <w:kern w:val="0"/>
          <w:sz w:val="22"/>
          <w:szCs w:val="22"/>
        </w:rPr>
        <w:t xml:space="preserve">Proposal </w:t>
      </w:r>
      <w:r>
        <w:rPr>
          <w:rFonts w:ascii="Times New Roman" w:eastAsiaTheme="minorEastAsia" w:hAnsi="Times New Roman" w:hint="eastAsia"/>
          <w:b/>
          <w:i/>
          <w:kern w:val="0"/>
          <w:sz w:val="22"/>
          <w:szCs w:val="22"/>
        </w:rPr>
        <w:t>10</w:t>
      </w:r>
      <w:r w:rsidR="00DF694F" w:rsidRPr="00D213E6">
        <w:rPr>
          <w:rFonts w:ascii="Times New Roman" w:eastAsiaTheme="minorEastAsia" w:hAnsi="Times New Roman"/>
          <w:b/>
          <w:i/>
          <w:kern w:val="0"/>
          <w:sz w:val="22"/>
          <w:szCs w:val="22"/>
        </w:rPr>
        <w:t>: For component 1 of FG 23-6-2b, prefer to remove ‘scheme B’ in the second bracket.</w:t>
      </w:r>
    </w:p>
    <w:p w14:paraId="1BA86405" w14:textId="4E2FBC87" w:rsidR="00277EFF" w:rsidRDefault="00277EFF" w:rsidP="00277EFF">
      <w:pPr>
        <w:pStyle w:val="text"/>
      </w:pPr>
    </w:p>
    <w:p w14:paraId="636B6CE4" w14:textId="77777777" w:rsidR="00277EFF" w:rsidRPr="0045257D" w:rsidRDefault="00277EFF" w:rsidP="00277EFF">
      <w:pPr>
        <w:pStyle w:val="2"/>
        <w:rPr>
          <w:lang w:eastAsia="zh-CN"/>
        </w:rPr>
      </w:pPr>
      <w:r>
        <w:rPr>
          <w:lang w:eastAsia="zh-CN"/>
        </w:rPr>
        <w:t>CSI enhancement for M-TRP</w:t>
      </w:r>
    </w:p>
    <w:p w14:paraId="231B3831" w14:textId="64829795" w:rsidR="00D213E6" w:rsidRPr="00D27131" w:rsidRDefault="00D213E6" w:rsidP="00D213E6">
      <w:pPr>
        <w:pStyle w:val="text"/>
        <w:rPr>
          <w:b/>
          <w:u w:val="single"/>
        </w:rPr>
      </w:pPr>
      <w:r w:rsidRPr="00D27131">
        <w:rPr>
          <w:rFonts w:hint="eastAsia"/>
          <w:b/>
          <w:u w:val="single"/>
        </w:rPr>
        <w:t>F</w:t>
      </w:r>
      <w:r w:rsidRPr="00D27131">
        <w:rPr>
          <w:b/>
          <w:u w:val="single"/>
        </w:rPr>
        <w:t>G23-7-1</w:t>
      </w:r>
    </w:p>
    <w:p w14:paraId="66476333" w14:textId="77777777" w:rsidR="00D213E6" w:rsidRDefault="00D213E6" w:rsidP="00D213E6">
      <w:pPr>
        <w:pStyle w:val="text"/>
        <w:rPr>
          <w:rFonts w:ascii="Times New Roman" w:eastAsiaTheme="minorEastAsia" w:hAnsi="Times New Roman"/>
          <w:kern w:val="0"/>
          <w:sz w:val="22"/>
          <w:szCs w:val="22"/>
        </w:rPr>
      </w:pPr>
      <w:r w:rsidRPr="00D27131">
        <w:rPr>
          <w:rFonts w:ascii="Times New Roman" w:eastAsiaTheme="minorEastAsia" w:hAnsi="Times New Roman" w:hint="eastAsia"/>
          <w:kern w:val="0"/>
          <w:sz w:val="22"/>
          <w:szCs w:val="22"/>
        </w:rPr>
        <w:t>F</w:t>
      </w:r>
      <w:r w:rsidRPr="00D27131">
        <w:rPr>
          <w:rFonts w:ascii="Times New Roman" w:eastAsiaTheme="minorEastAsia" w:hAnsi="Times New Roman"/>
          <w:kern w:val="0"/>
          <w:sz w:val="22"/>
          <w:szCs w:val="22"/>
        </w:rPr>
        <w:t xml:space="preserve">or component 1, we prefer to add ‘N’ before ‘NZP CSI-RS resource pairs’, to make it </w:t>
      </w:r>
      <w:r>
        <w:rPr>
          <w:rFonts w:ascii="Times New Roman" w:eastAsiaTheme="minorEastAsia" w:hAnsi="Times New Roman"/>
          <w:kern w:val="0"/>
          <w:sz w:val="22"/>
          <w:szCs w:val="22"/>
        </w:rPr>
        <w:t xml:space="preserve">more </w:t>
      </w:r>
      <w:r w:rsidRPr="00D27131">
        <w:rPr>
          <w:rFonts w:ascii="Times New Roman" w:eastAsiaTheme="minorEastAsia" w:hAnsi="Times New Roman"/>
          <w:kern w:val="0"/>
          <w:sz w:val="22"/>
          <w:szCs w:val="22"/>
        </w:rPr>
        <w:t>clear on the definition of N.</w:t>
      </w:r>
    </w:p>
    <w:p w14:paraId="5BB58C98" w14:textId="45655F3C" w:rsidR="00D213E6" w:rsidRPr="001C075A" w:rsidRDefault="00D213E6" w:rsidP="00D213E6">
      <w:pPr>
        <w:autoSpaceDE/>
        <w:autoSpaceDN/>
        <w:adjustRightInd/>
        <w:snapToGrid/>
        <w:spacing w:before="60"/>
        <w:contextualSpacing/>
        <w:rPr>
          <w:b/>
          <w:i/>
          <w:lang w:eastAsia="zh-CN"/>
        </w:rPr>
      </w:pPr>
      <w:r w:rsidRPr="001C075A">
        <w:rPr>
          <w:b/>
          <w:i/>
          <w:lang w:eastAsia="zh-CN"/>
        </w:rPr>
        <w:t xml:space="preserve">Proposal </w:t>
      </w:r>
      <w:r w:rsidR="008B14AA">
        <w:rPr>
          <w:rFonts w:hint="eastAsia"/>
          <w:b/>
          <w:i/>
          <w:lang w:eastAsia="zh-CN"/>
        </w:rPr>
        <w:t>11</w:t>
      </w:r>
      <w:r w:rsidRPr="001C075A">
        <w:rPr>
          <w:b/>
          <w:i/>
          <w:lang w:eastAsia="zh-CN"/>
        </w:rPr>
        <w:t>: Suggest to revise component 1 of FG23-7-1 as ‘Support of N NZP CSI-RS resource pairs used as CMR (channel measurement resource) pairs for NCJT measurement hypothesis: Support of N=1</w:t>
      </w:r>
      <w:r>
        <w:rPr>
          <w:b/>
          <w:i/>
          <w:lang w:eastAsia="zh-CN"/>
        </w:rPr>
        <w:t>’.</w:t>
      </w:r>
    </w:p>
    <w:p w14:paraId="5EDF80BA" w14:textId="77777777" w:rsidR="00D213E6" w:rsidRDefault="00D213E6" w:rsidP="00D213E6">
      <w:pPr>
        <w:pStyle w:val="text"/>
        <w:rPr>
          <w:rFonts w:ascii="Times New Roman" w:eastAsiaTheme="minorEastAsia" w:hAnsi="Times New Roman"/>
          <w:kern w:val="0"/>
          <w:sz w:val="22"/>
          <w:szCs w:val="22"/>
        </w:rPr>
      </w:pPr>
      <w:r>
        <w:rPr>
          <w:rFonts w:ascii="Times New Roman" w:eastAsiaTheme="minorEastAsia" w:hAnsi="Times New Roman"/>
          <w:kern w:val="0"/>
          <w:sz w:val="22"/>
          <w:szCs w:val="22"/>
        </w:rPr>
        <w:t xml:space="preserve">For component 2, regarding the candidate values, we prefer to keep ‘2’. </w:t>
      </w:r>
      <w:r w:rsidRPr="00D27131">
        <w:rPr>
          <w:rFonts w:ascii="Times New Roman" w:eastAsiaTheme="minorEastAsia" w:hAnsi="Times New Roman"/>
          <w:kern w:val="0"/>
          <w:sz w:val="22"/>
          <w:szCs w:val="22"/>
        </w:rPr>
        <w:t xml:space="preserve">In LTE NC-JT, only two CMR resources are configured to be measured for one CSI report. Likewise, at least for FR1, Ks,max </w:t>
      </w:r>
      <w:r>
        <w:rPr>
          <w:rFonts w:ascii="Times New Roman" w:eastAsiaTheme="minorEastAsia" w:hAnsi="Times New Roman"/>
          <w:kern w:val="0"/>
          <w:sz w:val="22"/>
          <w:szCs w:val="22"/>
        </w:rPr>
        <w:t>=2 is OK</w:t>
      </w:r>
      <w:r w:rsidRPr="00D27131">
        <w:rPr>
          <w:rFonts w:ascii="Times New Roman" w:eastAsiaTheme="minorEastAsia" w:hAnsi="Times New Roman"/>
          <w:kern w:val="0"/>
          <w:sz w:val="22"/>
          <w:szCs w:val="22"/>
        </w:rPr>
        <w:t xml:space="preserve"> for NR system. For FR2, Ks,max =4 seems to be capable of providing more measurement results with the assumption of multiple different beams in a CSI report. However, beam measurement and reporting could be firstly carried out before CSI acquisition, and proper beam could be selected out for CSI measurement. Thus, we think Ks,max </w:t>
      </w:r>
      <w:r>
        <w:rPr>
          <w:rFonts w:ascii="Times New Roman" w:eastAsiaTheme="minorEastAsia" w:hAnsi="Times New Roman"/>
          <w:kern w:val="0"/>
          <w:sz w:val="22"/>
          <w:szCs w:val="22"/>
        </w:rPr>
        <w:t>=2 cam be used</w:t>
      </w:r>
      <w:r w:rsidRPr="00D27131">
        <w:rPr>
          <w:rFonts w:ascii="Times New Roman" w:eastAsiaTheme="minorEastAsia" w:hAnsi="Times New Roman"/>
          <w:kern w:val="0"/>
          <w:sz w:val="22"/>
          <w:szCs w:val="22"/>
        </w:rPr>
        <w:t xml:space="preserve"> for both FR1 and FR2. </w:t>
      </w:r>
    </w:p>
    <w:p w14:paraId="3F5A53C9" w14:textId="21D2EE68" w:rsidR="00D213E6" w:rsidRPr="001C075A" w:rsidRDefault="00D213E6" w:rsidP="00D213E6">
      <w:pPr>
        <w:autoSpaceDE/>
        <w:autoSpaceDN/>
        <w:adjustRightInd/>
        <w:snapToGrid/>
        <w:spacing w:before="60"/>
        <w:contextualSpacing/>
        <w:rPr>
          <w:b/>
          <w:i/>
          <w:lang w:eastAsia="zh-CN"/>
        </w:rPr>
      </w:pPr>
      <w:r w:rsidRPr="001C075A">
        <w:rPr>
          <w:b/>
          <w:i/>
          <w:lang w:eastAsia="zh-CN"/>
        </w:rPr>
        <w:t xml:space="preserve">Proposal </w:t>
      </w:r>
      <w:r w:rsidR="008B14AA">
        <w:rPr>
          <w:rFonts w:hint="eastAsia"/>
          <w:b/>
          <w:i/>
          <w:lang w:eastAsia="zh-CN"/>
        </w:rPr>
        <w:t>12</w:t>
      </w:r>
      <w:r w:rsidRPr="001C075A">
        <w:rPr>
          <w:b/>
          <w:i/>
          <w:lang w:eastAsia="zh-CN"/>
        </w:rPr>
        <w:t xml:space="preserve">: </w:t>
      </w:r>
      <w:r>
        <w:rPr>
          <w:b/>
          <w:i/>
          <w:lang w:eastAsia="zh-CN"/>
        </w:rPr>
        <w:t>For component 2 of FG23-7-1, the candidate values should include ‘2’.</w:t>
      </w:r>
    </w:p>
    <w:p w14:paraId="074D154C" w14:textId="77777777" w:rsidR="00D213E6" w:rsidRDefault="00D213E6" w:rsidP="00D213E6">
      <w:pPr>
        <w:pStyle w:val="text"/>
        <w:rPr>
          <w:rFonts w:ascii="Times New Roman" w:eastAsiaTheme="minorEastAsia" w:hAnsi="Times New Roman"/>
          <w:kern w:val="0"/>
          <w:sz w:val="22"/>
          <w:szCs w:val="22"/>
        </w:rPr>
      </w:pPr>
      <w:r>
        <w:rPr>
          <w:rFonts w:ascii="Times New Roman" w:eastAsiaTheme="minorEastAsia" w:hAnsi="Times New Roman"/>
          <w:kern w:val="0"/>
          <w:sz w:val="22"/>
          <w:szCs w:val="22"/>
        </w:rPr>
        <w:t>For g in component 4, we suggest to remove the bracket, since we have the following agreement in RAN1#104e.</w:t>
      </w:r>
    </w:p>
    <w:p w14:paraId="3336BED4" w14:textId="77777777" w:rsidR="00D213E6" w:rsidRDefault="00D213E6" w:rsidP="00D213E6">
      <w:pPr>
        <w:rPr>
          <w:b/>
          <w:bCs/>
          <w:highlight w:val="green"/>
        </w:rPr>
      </w:pPr>
      <w:r>
        <w:rPr>
          <w:b/>
          <w:bCs/>
          <w:highlight w:val="green"/>
        </w:rPr>
        <w:t>Agreement</w:t>
      </w:r>
    </w:p>
    <w:p w14:paraId="5643AA06" w14:textId="77777777" w:rsidR="00D213E6" w:rsidRDefault="00D213E6" w:rsidP="00D213E6">
      <w:pPr>
        <w:rPr>
          <w:i/>
          <w:iCs/>
          <w:sz w:val="24"/>
        </w:rPr>
      </w:pPr>
      <w: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14:paraId="7CDE8E4E" w14:textId="77777777" w:rsidR="00D213E6" w:rsidRDefault="00D213E6" w:rsidP="00B03BEC">
      <w:pPr>
        <w:pStyle w:val="af2"/>
        <w:numPr>
          <w:ilvl w:val="0"/>
          <w:numId w:val="13"/>
        </w:numPr>
        <w:autoSpaceDE/>
        <w:autoSpaceDN/>
        <w:adjustRightInd/>
        <w:snapToGrid/>
        <w:spacing w:before="0" w:after="0"/>
        <w:ind w:firstLineChars="0"/>
        <w:jc w:val="left"/>
        <w:rPr>
          <w:lang w:val="en-GB"/>
        </w:rPr>
      </w:pPr>
      <w:r>
        <w:t>CMRs corresponding to different TRPs respectively shall be configured within the same resource set (i.e. scheme 1-2) and have the same number of ports among CMRs.</w:t>
      </w:r>
    </w:p>
    <w:p w14:paraId="01063648" w14:textId="77777777" w:rsidR="00D213E6" w:rsidRDefault="00D213E6" w:rsidP="00B03BEC">
      <w:pPr>
        <w:pStyle w:val="af2"/>
        <w:numPr>
          <w:ilvl w:val="0"/>
          <w:numId w:val="13"/>
        </w:numPr>
        <w:autoSpaceDE/>
        <w:autoSpaceDN/>
        <w:adjustRightInd/>
        <w:snapToGrid/>
        <w:spacing w:before="0" w:after="0"/>
        <w:ind w:firstLineChars="0"/>
        <w:jc w:val="left"/>
      </w:pPr>
      <w:r>
        <w:t xml:space="preserve">At least ‘typeI-SinglePanel’ codebook is supported </w:t>
      </w:r>
    </w:p>
    <w:p w14:paraId="665D2A04" w14:textId="77777777" w:rsidR="00D213E6" w:rsidRDefault="00D213E6" w:rsidP="00B03BEC">
      <w:pPr>
        <w:pStyle w:val="af2"/>
        <w:numPr>
          <w:ilvl w:val="1"/>
          <w:numId w:val="13"/>
        </w:numPr>
        <w:autoSpaceDE/>
        <w:autoSpaceDN/>
        <w:adjustRightInd/>
        <w:snapToGrid/>
        <w:spacing w:before="0" w:after="0"/>
        <w:ind w:firstLineChars="0"/>
        <w:jc w:val="left"/>
      </w:pPr>
      <w:r>
        <w:t xml:space="preserve">FFS: Other codebook types </w:t>
      </w:r>
    </w:p>
    <w:p w14:paraId="1F21CEB2" w14:textId="77777777" w:rsidR="00D213E6" w:rsidRDefault="00D213E6" w:rsidP="00B03BEC">
      <w:pPr>
        <w:pStyle w:val="af2"/>
        <w:numPr>
          <w:ilvl w:val="0"/>
          <w:numId w:val="13"/>
        </w:numPr>
        <w:autoSpaceDE/>
        <w:autoSpaceDN/>
        <w:adjustRightInd/>
        <w:snapToGrid/>
        <w:spacing w:before="0" w:after="0"/>
        <w:ind w:firstLineChars="0"/>
        <w:jc w:val="left"/>
      </w:pPr>
      <w:r>
        <w:t xml:space="preserve">Note that RAN1 shall strive to finalize NCJT CSI enhancement with single reporting setting firstly. </w:t>
      </w:r>
    </w:p>
    <w:p w14:paraId="6F034F8A" w14:textId="77777777" w:rsidR="00D213E6" w:rsidRPr="001C075A" w:rsidRDefault="00D213E6" w:rsidP="00B03BEC">
      <w:pPr>
        <w:pStyle w:val="af2"/>
        <w:numPr>
          <w:ilvl w:val="0"/>
          <w:numId w:val="13"/>
        </w:numPr>
        <w:autoSpaceDE/>
        <w:autoSpaceDN/>
        <w:adjustRightInd/>
        <w:snapToGrid/>
        <w:spacing w:before="0" w:after="0"/>
        <w:ind w:firstLineChars="0"/>
        <w:jc w:val="left"/>
      </w:pPr>
      <w:r>
        <w:t>The support of larger than 32 ports across two CMRs is optional for a UE supporting Rel. 17 mTRP CSI</w:t>
      </w:r>
    </w:p>
    <w:p w14:paraId="6D0F48E8" w14:textId="1872A52A" w:rsidR="00D213E6" w:rsidRDefault="00D213E6" w:rsidP="00D213E6">
      <w:pPr>
        <w:pStyle w:val="text"/>
        <w:rPr>
          <w:rFonts w:ascii="Times New Roman" w:eastAsiaTheme="minorEastAsia" w:hAnsi="Times New Roman"/>
          <w:kern w:val="0"/>
          <w:sz w:val="22"/>
          <w:szCs w:val="22"/>
        </w:rPr>
      </w:pPr>
      <w:r w:rsidRPr="00C50C96">
        <w:rPr>
          <w:rFonts w:ascii="Times New Roman" w:eastAsiaTheme="minorEastAsia" w:hAnsi="Times New Roman"/>
          <w:b/>
          <w:i/>
          <w:kern w:val="0"/>
          <w:sz w:val="22"/>
          <w:szCs w:val="22"/>
        </w:rPr>
        <w:t>Proposal</w:t>
      </w:r>
      <w:r w:rsidR="008B14AA">
        <w:rPr>
          <w:rFonts w:ascii="Times New Roman" w:eastAsiaTheme="minorEastAsia" w:hAnsi="Times New Roman"/>
          <w:b/>
          <w:i/>
          <w:kern w:val="0"/>
          <w:sz w:val="22"/>
          <w:szCs w:val="22"/>
        </w:rPr>
        <w:t xml:space="preserve"> </w:t>
      </w:r>
      <w:r w:rsidR="008B14AA">
        <w:rPr>
          <w:rFonts w:ascii="Times New Roman" w:eastAsiaTheme="minorEastAsia" w:hAnsi="Times New Roman" w:hint="eastAsia"/>
          <w:b/>
          <w:i/>
          <w:kern w:val="0"/>
          <w:sz w:val="22"/>
          <w:szCs w:val="22"/>
        </w:rPr>
        <w:t>13</w:t>
      </w:r>
      <w:r w:rsidRPr="00C50C96">
        <w:rPr>
          <w:rFonts w:ascii="Times New Roman" w:eastAsiaTheme="minorEastAsia" w:hAnsi="Times New Roman"/>
          <w:b/>
          <w:i/>
          <w:kern w:val="0"/>
          <w:sz w:val="22"/>
          <w:szCs w:val="22"/>
        </w:rPr>
        <w:t xml:space="preserve">: Suggest to </w:t>
      </w:r>
      <w:r>
        <w:rPr>
          <w:rFonts w:ascii="Times New Roman" w:eastAsiaTheme="minorEastAsia" w:hAnsi="Times New Roman"/>
          <w:b/>
          <w:i/>
          <w:kern w:val="0"/>
          <w:sz w:val="22"/>
          <w:szCs w:val="22"/>
        </w:rPr>
        <w:t>remove the bracket for g in component 4 of FG23-7-1.</w:t>
      </w:r>
    </w:p>
    <w:p w14:paraId="7E6CDC25" w14:textId="306258F6" w:rsidR="00D213E6" w:rsidRPr="001C075A" w:rsidRDefault="00D213E6" w:rsidP="00D213E6">
      <w:pPr>
        <w:pStyle w:val="text"/>
        <w:rPr>
          <w:b/>
          <w:u w:val="single"/>
        </w:rPr>
      </w:pPr>
      <w:r w:rsidRPr="00D27131">
        <w:rPr>
          <w:rFonts w:hint="eastAsia"/>
          <w:b/>
          <w:u w:val="single"/>
        </w:rPr>
        <w:t>F</w:t>
      </w:r>
      <w:r>
        <w:rPr>
          <w:b/>
          <w:u w:val="single"/>
        </w:rPr>
        <w:t>G23-7-3</w:t>
      </w:r>
    </w:p>
    <w:p w14:paraId="31467EFD" w14:textId="77777777" w:rsidR="00D213E6" w:rsidRDefault="00D213E6" w:rsidP="00D213E6">
      <w:pPr>
        <w:pStyle w:val="text"/>
        <w:rPr>
          <w:rFonts w:ascii="Times New Roman" w:eastAsiaTheme="minorEastAsia" w:hAnsi="Times New Roman"/>
          <w:kern w:val="0"/>
          <w:sz w:val="22"/>
          <w:szCs w:val="22"/>
        </w:rPr>
      </w:pPr>
      <w:r>
        <w:rPr>
          <w:rFonts w:ascii="Times New Roman" w:eastAsiaTheme="minorEastAsia" w:hAnsi="Times New Roman" w:hint="eastAsia"/>
          <w:kern w:val="0"/>
          <w:sz w:val="22"/>
          <w:szCs w:val="22"/>
        </w:rPr>
        <w:t>F</w:t>
      </w:r>
      <w:r>
        <w:rPr>
          <w:rFonts w:ascii="Times New Roman" w:eastAsiaTheme="minorEastAsia" w:hAnsi="Times New Roman"/>
          <w:kern w:val="0"/>
          <w:sz w:val="22"/>
          <w:szCs w:val="22"/>
        </w:rPr>
        <w:t>or FG23-7-3, since component 2 of FG23-7-1 has already included ‘8’ in the candidate value, so we suggest to remove FG23-7-3.</w:t>
      </w:r>
    </w:p>
    <w:p w14:paraId="78827A03" w14:textId="7B6E9CBD" w:rsidR="00D213E6" w:rsidRPr="00D27131" w:rsidRDefault="00D213E6" w:rsidP="00D213E6">
      <w:pPr>
        <w:pStyle w:val="text"/>
        <w:rPr>
          <w:rFonts w:ascii="Times New Roman" w:eastAsiaTheme="minorEastAsia" w:hAnsi="Times New Roman"/>
          <w:kern w:val="0"/>
          <w:sz w:val="22"/>
          <w:szCs w:val="22"/>
        </w:rPr>
      </w:pPr>
      <w:r w:rsidRPr="00C50C96">
        <w:rPr>
          <w:rFonts w:ascii="Times New Roman" w:eastAsiaTheme="minorEastAsia" w:hAnsi="Times New Roman"/>
          <w:b/>
          <w:i/>
          <w:kern w:val="0"/>
          <w:sz w:val="22"/>
          <w:szCs w:val="22"/>
        </w:rPr>
        <w:t xml:space="preserve">Proposal </w:t>
      </w:r>
      <w:r w:rsidR="008B14AA">
        <w:rPr>
          <w:rFonts w:ascii="Times New Roman" w:eastAsiaTheme="minorEastAsia" w:hAnsi="Times New Roman" w:hint="eastAsia"/>
          <w:b/>
          <w:i/>
          <w:kern w:val="0"/>
          <w:sz w:val="22"/>
          <w:szCs w:val="22"/>
        </w:rPr>
        <w:t>14</w:t>
      </w:r>
      <w:r w:rsidRPr="00C50C96">
        <w:rPr>
          <w:rFonts w:ascii="Times New Roman" w:eastAsiaTheme="minorEastAsia" w:hAnsi="Times New Roman"/>
          <w:b/>
          <w:i/>
          <w:kern w:val="0"/>
          <w:sz w:val="22"/>
          <w:szCs w:val="22"/>
        </w:rPr>
        <w:t xml:space="preserve">: Suggest to </w:t>
      </w:r>
      <w:r>
        <w:rPr>
          <w:rFonts w:ascii="Times New Roman" w:eastAsiaTheme="minorEastAsia" w:hAnsi="Times New Roman"/>
          <w:b/>
          <w:i/>
          <w:kern w:val="0"/>
          <w:sz w:val="22"/>
          <w:szCs w:val="22"/>
        </w:rPr>
        <w:t>delete FG23-7-3.</w:t>
      </w:r>
    </w:p>
    <w:p w14:paraId="48CFB54F" w14:textId="77777777" w:rsidR="00277EFF" w:rsidRPr="00D213E6" w:rsidRDefault="00277EFF" w:rsidP="00277EFF">
      <w:pPr>
        <w:pStyle w:val="text"/>
      </w:pPr>
    </w:p>
    <w:p w14:paraId="1B1F5223" w14:textId="47626F96" w:rsidR="009B5170" w:rsidRPr="0045257D" w:rsidRDefault="009B5170" w:rsidP="009B5170">
      <w:pPr>
        <w:pStyle w:val="2"/>
        <w:rPr>
          <w:lang w:eastAsia="zh-CN"/>
        </w:rPr>
      </w:pPr>
      <w:r>
        <w:rPr>
          <w:lang w:eastAsia="zh-CN"/>
        </w:rPr>
        <w:t>SRS</w:t>
      </w:r>
    </w:p>
    <w:p w14:paraId="02426DFE" w14:textId="1AD4DF8E" w:rsidR="009B5170" w:rsidRDefault="009B5170" w:rsidP="007A2DE0">
      <w:pPr>
        <w:pStyle w:val="text"/>
      </w:pPr>
      <w:r w:rsidRPr="007A2DE0">
        <w:rPr>
          <w:b/>
          <w:u w:val="single"/>
        </w:rPr>
        <w:t>FG 23-8-1</w:t>
      </w:r>
    </w:p>
    <w:p w14:paraId="082352B4" w14:textId="66ECE086" w:rsidR="00277EFF" w:rsidRPr="007A2DE0" w:rsidRDefault="0021521A" w:rsidP="007A2DE0">
      <w:pPr>
        <w:pStyle w:val="text"/>
        <w:rPr>
          <w:rFonts w:ascii="Times New Roman" w:eastAsiaTheme="minorEastAsia" w:hAnsi="Times New Roman"/>
          <w:kern w:val="0"/>
          <w:sz w:val="22"/>
          <w:szCs w:val="22"/>
        </w:rPr>
      </w:pPr>
      <w:r>
        <w:rPr>
          <w:rFonts w:ascii="Times New Roman" w:eastAsiaTheme="minorEastAsia" w:hAnsi="Times New Roman"/>
          <w:kern w:val="0"/>
          <w:sz w:val="22"/>
          <w:szCs w:val="22"/>
        </w:rPr>
        <w:t xml:space="preserve">For component 1, we prefer to remove the bracket, and keep the content in the bracket, </w:t>
      </w:r>
      <w:r w:rsidR="00CD670A">
        <w:rPr>
          <w:rFonts w:ascii="Times New Roman" w:eastAsiaTheme="minorEastAsia" w:hAnsi="Times New Roman"/>
          <w:kern w:val="0"/>
          <w:sz w:val="22"/>
          <w:szCs w:val="22"/>
        </w:rPr>
        <w:t>for the reason that</w:t>
      </w:r>
      <w:r w:rsidR="00277EFF" w:rsidRPr="007A2DE0">
        <w:rPr>
          <w:rFonts w:ascii="Times New Roman" w:eastAsiaTheme="minorEastAsia" w:hAnsi="Times New Roman"/>
          <w:kern w:val="0"/>
          <w:sz w:val="22"/>
          <w:szCs w:val="22"/>
        </w:rPr>
        <w:t xml:space="preserve"> </w:t>
      </w:r>
      <w:r w:rsidR="007A2DE0">
        <w:rPr>
          <w:rFonts w:ascii="Times New Roman" w:eastAsiaTheme="minorEastAsia" w:hAnsi="Times New Roman"/>
          <w:kern w:val="0"/>
          <w:sz w:val="22"/>
          <w:szCs w:val="22"/>
        </w:rPr>
        <w:t>not only it actually reflect</w:t>
      </w:r>
      <w:r w:rsidR="00CD670A">
        <w:rPr>
          <w:rFonts w:ascii="Times New Roman" w:eastAsiaTheme="minorEastAsia" w:hAnsi="Times New Roman"/>
          <w:kern w:val="0"/>
          <w:sz w:val="22"/>
          <w:szCs w:val="22"/>
        </w:rPr>
        <w:t>s</w:t>
      </w:r>
      <w:r w:rsidR="007A2DE0">
        <w:rPr>
          <w:rFonts w:ascii="Times New Roman" w:eastAsiaTheme="minorEastAsia" w:hAnsi="Times New Roman"/>
          <w:kern w:val="0"/>
          <w:sz w:val="22"/>
          <w:szCs w:val="22"/>
        </w:rPr>
        <w:t xml:space="preserve"> the function of flexible SRS </w:t>
      </w:r>
      <w:r w:rsidR="00CD670A">
        <w:rPr>
          <w:rFonts w:ascii="Times New Roman" w:eastAsiaTheme="minorEastAsia" w:hAnsi="Times New Roman"/>
          <w:kern w:val="0"/>
          <w:sz w:val="22"/>
          <w:szCs w:val="22"/>
        </w:rPr>
        <w:t>triggering</w:t>
      </w:r>
      <w:r w:rsidR="007A2DE0">
        <w:rPr>
          <w:rFonts w:ascii="Times New Roman" w:eastAsiaTheme="minorEastAsia" w:hAnsi="Times New Roman"/>
          <w:kern w:val="0"/>
          <w:sz w:val="22"/>
          <w:szCs w:val="22"/>
        </w:rPr>
        <w:t xml:space="preserve">, but also </w:t>
      </w:r>
      <w:r w:rsidR="00277EFF" w:rsidRPr="007A2DE0">
        <w:rPr>
          <w:rFonts w:ascii="Times New Roman" w:eastAsiaTheme="minorEastAsia" w:hAnsi="Times New Roman"/>
          <w:kern w:val="0"/>
          <w:sz w:val="22"/>
          <w:szCs w:val="22"/>
        </w:rPr>
        <w:t>it could provide enough flexibility for gNB and also consider UE’s complexity.</w:t>
      </w:r>
    </w:p>
    <w:p w14:paraId="304D565C" w14:textId="3F73B3A9" w:rsidR="0021521A" w:rsidRDefault="008B14AA" w:rsidP="00277EFF">
      <w:pPr>
        <w:pStyle w:val="text"/>
        <w:rPr>
          <w:rFonts w:ascii="Times New Roman" w:eastAsiaTheme="minorEastAsia" w:hAnsi="Times New Roman"/>
          <w:b/>
          <w:i/>
          <w:kern w:val="0"/>
          <w:sz w:val="22"/>
          <w:szCs w:val="22"/>
        </w:rPr>
      </w:pPr>
      <w:r>
        <w:rPr>
          <w:rFonts w:ascii="Times New Roman" w:eastAsiaTheme="minorEastAsia" w:hAnsi="Times New Roman"/>
          <w:b/>
          <w:i/>
          <w:kern w:val="0"/>
          <w:sz w:val="22"/>
          <w:szCs w:val="22"/>
        </w:rPr>
        <w:t xml:space="preserve">Proposal </w:t>
      </w:r>
      <w:r>
        <w:rPr>
          <w:rFonts w:ascii="Times New Roman" w:eastAsiaTheme="minorEastAsia" w:hAnsi="Times New Roman" w:hint="eastAsia"/>
          <w:b/>
          <w:i/>
          <w:kern w:val="0"/>
          <w:sz w:val="22"/>
          <w:szCs w:val="22"/>
        </w:rPr>
        <w:t>15</w:t>
      </w:r>
      <w:r w:rsidR="00277EFF" w:rsidRPr="007A2DE0">
        <w:rPr>
          <w:rFonts w:ascii="Times New Roman" w:eastAsiaTheme="minorEastAsia" w:hAnsi="Times New Roman"/>
          <w:b/>
          <w:i/>
          <w:kern w:val="0"/>
          <w:sz w:val="22"/>
          <w:szCs w:val="22"/>
        </w:rPr>
        <w:t>:</w:t>
      </w:r>
      <w:r w:rsidR="0021521A">
        <w:rPr>
          <w:rFonts w:ascii="Times New Roman" w:eastAsiaTheme="minorEastAsia" w:hAnsi="Times New Roman"/>
          <w:b/>
          <w:i/>
          <w:kern w:val="0"/>
          <w:sz w:val="22"/>
          <w:szCs w:val="22"/>
        </w:rPr>
        <w:t xml:space="preserve"> For component 1 of FG23-8-1, we prefer to remove the bracket.</w:t>
      </w:r>
    </w:p>
    <w:p w14:paraId="259A34C0" w14:textId="29B1E517" w:rsidR="00D213E6" w:rsidRPr="00D213E6" w:rsidRDefault="001C075A" w:rsidP="00277EFF">
      <w:pPr>
        <w:pStyle w:val="text"/>
        <w:rPr>
          <w:rFonts w:ascii="Times New Roman" w:eastAsiaTheme="minorEastAsia" w:hAnsi="Times New Roman"/>
          <w:kern w:val="0"/>
          <w:sz w:val="22"/>
          <w:szCs w:val="22"/>
        </w:rPr>
      </w:pPr>
      <w:r w:rsidRPr="00D213E6">
        <w:rPr>
          <w:rFonts w:ascii="Times New Roman" w:eastAsiaTheme="minorEastAsia" w:hAnsi="Times New Roman"/>
          <w:kern w:val="0"/>
          <w:sz w:val="22"/>
          <w:szCs w:val="22"/>
        </w:rPr>
        <w:t>Regarding component 2,</w:t>
      </w:r>
      <w:r w:rsidR="00D213E6" w:rsidRPr="00D213E6">
        <w:rPr>
          <w:rFonts w:ascii="Times New Roman" w:eastAsiaTheme="minorEastAsia" w:hAnsi="Times New Roman"/>
          <w:kern w:val="0"/>
          <w:sz w:val="22"/>
          <w:szCs w:val="22"/>
        </w:rPr>
        <w:t xml:space="preserve"> the motivation is not clear to us, and more clarification is needed.</w:t>
      </w:r>
    </w:p>
    <w:p w14:paraId="23CB9F29" w14:textId="1E1C990D" w:rsidR="0021521A" w:rsidRPr="0021521A" w:rsidRDefault="0021521A" w:rsidP="00277EFF">
      <w:pPr>
        <w:pStyle w:val="text"/>
        <w:rPr>
          <w:b/>
          <w:u w:val="single"/>
        </w:rPr>
      </w:pPr>
      <w:r w:rsidRPr="0021521A">
        <w:rPr>
          <w:rFonts w:hint="eastAsia"/>
          <w:b/>
          <w:u w:val="single"/>
        </w:rPr>
        <w:t>N</w:t>
      </w:r>
      <w:r w:rsidRPr="0021521A">
        <w:rPr>
          <w:b/>
          <w:u w:val="single"/>
        </w:rPr>
        <w:t>ew FG:</w:t>
      </w:r>
    </w:p>
    <w:p w14:paraId="17DC1723" w14:textId="05AD1C08" w:rsidR="00C50C96" w:rsidRDefault="00C50C96" w:rsidP="00C50C96">
      <w:pPr>
        <w:widowControl w:val="0"/>
        <w:spacing w:after="0"/>
        <w:rPr>
          <w:color w:val="000000"/>
          <w:sz w:val="20"/>
          <w:szCs w:val="20"/>
          <w:lang w:eastAsia="zh-CN"/>
        </w:rPr>
      </w:pPr>
      <w:r>
        <w:rPr>
          <w:rFonts w:eastAsia="微软雅黑"/>
          <w:lang w:eastAsia="zh-CN"/>
        </w:rPr>
        <w:t xml:space="preserve">In RAN1#106bis-e meeting, a </w:t>
      </w:r>
      <w:r>
        <w:rPr>
          <w:color w:val="000000"/>
          <w:lang w:eastAsia="zh-CN"/>
        </w:rPr>
        <w:t>separate capability on number of max aperiodic SRS sets for 1T4R and 1T2R/2T4R was agreed.</w:t>
      </w:r>
    </w:p>
    <w:p w14:paraId="71706132" w14:textId="77777777" w:rsidR="00C50C96" w:rsidRDefault="00C50C96" w:rsidP="00C50C96">
      <w:pPr>
        <w:widowControl w:val="0"/>
        <w:spacing w:after="0"/>
        <w:rPr>
          <w:rFonts w:eastAsia="微软雅黑"/>
        </w:rPr>
      </w:pPr>
      <w:r>
        <w:rPr>
          <w:rFonts w:eastAsia="微软雅黑"/>
          <w:highlight w:val="green"/>
        </w:rPr>
        <w:t>Agreement:</w:t>
      </w:r>
    </w:p>
    <w:p w14:paraId="7F4D9FF0" w14:textId="77777777" w:rsidR="00C50C96" w:rsidRDefault="00C50C96" w:rsidP="00C50C96">
      <w:pPr>
        <w:widowControl w:val="0"/>
        <w:spacing w:after="0"/>
        <w:rPr>
          <w:rFonts w:eastAsia="微软雅黑"/>
        </w:rPr>
      </w:pPr>
      <w:r>
        <w:rPr>
          <w:rFonts w:eastAsia="微软雅黑"/>
        </w:rPr>
        <w:t>For extension of aperiodic antenna switching SRS configurations for &lt;=4Rx, support N=4 for 1T4R and N=2 for 1T2R/2T4R.</w:t>
      </w:r>
    </w:p>
    <w:p w14:paraId="5FFDC63A" w14:textId="77777777" w:rsidR="00C50C96" w:rsidRDefault="00C50C96" w:rsidP="00B03BEC">
      <w:pPr>
        <w:pStyle w:val="af2"/>
        <w:widowControl w:val="0"/>
        <w:numPr>
          <w:ilvl w:val="0"/>
          <w:numId w:val="12"/>
        </w:numPr>
        <w:autoSpaceDE/>
        <w:autoSpaceDN/>
        <w:spacing w:before="0" w:after="0"/>
        <w:ind w:firstLineChars="0"/>
        <w:contextualSpacing/>
        <w:rPr>
          <w:rFonts w:eastAsia="Malgun Gothic"/>
        </w:rPr>
      </w:pPr>
      <w:r>
        <w:rPr>
          <w:rFonts w:eastAsia="Malgun Gothic"/>
        </w:rPr>
        <w:t>The above extension is UE optional</w:t>
      </w:r>
    </w:p>
    <w:p w14:paraId="4BC620FB" w14:textId="7BE18564" w:rsidR="00C50C96" w:rsidRDefault="00C50C96" w:rsidP="00C50C96">
      <w:pPr>
        <w:spacing w:beforeLines="50"/>
        <w:rPr>
          <w:color w:val="000000"/>
          <w:lang w:eastAsia="zh-CN"/>
        </w:rPr>
      </w:pPr>
      <w:r>
        <w:rPr>
          <w:rFonts w:hint="eastAsia"/>
          <w:color w:val="000000"/>
          <w:lang w:eastAsia="zh-CN"/>
        </w:rPr>
        <w:t>I</w:t>
      </w:r>
      <w:r>
        <w:rPr>
          <w:color w:val="000000"/>
          <w:lang w:eastAsia="zh-CN"/>
        </w:rPr>
        <w:t>n addition, we also notice that the latest 38.214 has captured this capability as ‘</w:t>
      </w:r>
      <w:r w:rsidRPr="00DC7E51">
        <w:t>extension of aperiodic antenna switching SRS configuration</w:t>
      </w:r>
      <w:r>
        <w:rPr>
          <w:color w:val="000000"/>
          <w:lang w:eastAsia="zh-CN"/>
        </w:rPr>
        <w:t>’. In detail, if UE supports the ‘</w:t>
      </w:r>
      <w:r w:rsidRPr="00DC7E51">
        <w:t>extension of aperiodic antenna switc</w:t>
      </w:r>
      <w:bookmarkStart w:id="1" w:name="_GoBack"/>
      <w:bookmarkEnd w:id="1"/>
      <w:r w:rsidRPr="00DC7E51">
        <w:t>hing SRS configuration</w:t>
      </w:r>
      <w:r>
        <w:rPr>
          <w:color w:val="000000"/>
          <w:lang w:eastAsia="zh-CN"/>
        </w:rPr>
        <w:t>’, up to 4 aperiodic SRS resource set can be configured for 1T4R, and up to 2 aperiodic SRS resource set can be configured for 1T2R/2T4R.</w:t>
      </w:r>
    </w:p>
    <w:p w14:paraId="25AA8BA5" w14:textId="4DD90ECA" w:rsidR="00C50C96" w:rsidRDefault="00C50C96" w:rsidP="00C50C96">
      <w:pPr>
        <w:spacing w:beforeLines="50"/>
        <w:rPr>
          <w:color w:val="000000"/>
          <w:lang w:eastAsia="zh-CN"/>
        </w:rPr>
      </w:pPr>
      <w:r>
        <w:rPr>
          <w:color w:val="000000"/>
          <w:lang w:eastAsia="zh-CN"/>
        </w:rPr>
        <w:t>Therefore, we propose to add one new FG to reflect the above agreement and align with the latest specification.</w:t>
      </w:r>
    </w:p>
    <w:p w14:paraId="1B19427D" w14:textId="4BF704C9" w:rsidR="00C50C96" w:rsidRDefault="008B14AA" w:rsidP="00C50C96">
      <w:pPr>
        <w:pStyle w:val="text"/>
        <w:rPr>
          <w:rFonts w:eastAsiaTheme="minorEastAsia"/>
          <w:color w:val="000000"/>
        </w:rPr>
      </w:pPr>
      <w:r>
        <w:rPr>
          <w:rFonts w:ascii="Times New Roman" w:eastAsiaTheme="minorEastAsia" w:hAnsi="Times New Roman"/>
          <w:b/>
          <w:i/>
          <w:kern w:val="0"/>
          <w:sz w:val="22"/>
          <w:szCs w:val="22"/>
        </w:rPr>
        <w:t xml:space="preserve">Proposal </w:t>
      </w:r>
      <w:r>
        <w:rPr>
          <w:rFonts w:ascii="Times New Roman" w:eastAsiaTheme="minorEastAsia" w:hAnsi="Times New Roman" w:hint="eastAsia"/>
          <w:b/>
          <w:i/>
          <w:kern w:val="0"/>
          <w:sz w:val="22"/>
          <w:szCs w:val="22"/>
        </w:rPr>
        <w:t>16</w:t>
      </w:r>
      <w:r w:rsidR="00C50C96" w:rsidRPr="00C50C96">
        <w:rPr>
          <w:rFonts w:ascii="Times New Roman" w:eastAsiaTheme="minorEastAsia" w:hAnsi="Times New Roman"/>
          <w:b/>
          <w:i/>
          <w:kern w:val="0"/>
          <w:sz w:val="22"/>
          <w:szCs w:val="22"/>
        </w:rPr>
        <w:t>: Suggest to introduce one new FG to reflect the extension of aperiodic SRS resource set.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999"/>
        <w:gridCol w:w="2195"/>
        <w:gridCol w:w="8819"/>
      </w:tblGrid>
      <w:tr w:rsidR="00C50C96" w:rsidRPr="007B5FB0" w14:paraId="375A75DC" w14:textId="77777777" w:rsidTr="00C50C96">
        <w:trPr>
          <w:trHeight w:val="13"/>
        </w:trPr>
        <w:tc>
          <w:tcPr>
            <w:tcW w:w="1590" w:type="dxa"/>
            <w:tcBorders>
              <w:top w:val="single" w:sz="4" w:space="0" w:color="auto"/>
              <w:left w:val="single" w:sz="4" w:space="0" w:color="auto"/>
              <w:bottom w:val="single" w:sz="4" w:space="0" w:color="auto"/>
              <w:right w:val="single" w:sz="4" w:space="0" w:color="auto"/>
            </w:tcBorders>
            <w:shd w:val="clear" w:color="auto" w:fill="auto"/>
          </w:tcPr>
          <w:p w14:paraId="0F128BC1" w14:textId="77777777" w:rsidR="00C50C96" w:rsidRPr="00C50C96" w:rsidRDefault="00C50C96" w:rsidP="00E10CF6">
            <w:pPr>
              <w:pStyle w:val="TAL"/>
            </w:pPr>
            <w:r w:rsidRPr="00C50C96">
              <w:t>23. NR_FeMIMO</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55881C1E" w14:textId="3211A1FD" w:rsidR="00C50C96" w:rsidRPr="00C50C96" w:rsidRDefault="00C50C96" w:rsidP="00E10CF6">
            <w:pPr>
              <w:pStyle w:val="TAL"/>
            </w:pPr>
            <w:r w:rsidRPr="00C50C96">
              <w:t>23-8-x</w:t>
            </w:r>
          </w:p>
        </w:tc>
        <w:tc>
          <w:tcPr>
            <w:tcW w:w="2195" w:type="dxa"/>
            <w:tcBorders>
              <w:top w:val="single" w:sz="4" w:space="0" w:color="auto"/>
              <w:left w:val="single" w:sz="4" w:space="0" w:color="auto"/>
              <w:bottom w:val="single" w:sz="4" w:space="0" w:color="auto"/>
              <w:right w:val="single" w:sz="4" w:space="0" w:color="auto"/>
            </w:tcBorders>
            <w:shd w:val="clear" w:color="auto" w:fill="auto"/>
          </w:tcPr>
          <w:p w14:paraId="61AB7CCB" w14:textId="058B4E2B" w:rsidR="00C50C96" w:rsidRPr="00C50C96" w:rsidRDefault="00C50C96" w:rsidP="00E10CF6">
            <w:pPr>
              <w:pStyle w:val="TAL"/>
            </w:pPr>
            <w:r>
              <w:t>E</w:t>
            </w:r>
            <w:r w:rsidRPr="00DC7E51">
              <w:t>xtension of aperiodic antenna switching SRS configuration</w:t>
            </w:r>
          </w:p>
        </w:tc>
        <w:tc>
          <w:tcPr>
            <w:tcW w:w="8819" w:type="dxa"/>
            <w:tcBorders>
              <w:top w:val="single" w:sz="4" w:space="0" w:color="auto"/>
              <w:left w:val="single" w:sz="4" w:space="0" w:color="auto"/>
              <w:bottom w:val="single" w:sz="4" w:space="0" w:color="auto"/>
              <w:right w:val="single" w:sz="4" w:space="0" w:color="auto"/>
            </w:tcBorders>
            <w:shd w:val="clear" w:color="auto" w:fill="auto"/>
          </w:tcPr>
          <w:p w14:paraId="0ADF660B" w14:textId="7C133D66" w:rsidR="00C50C96" w:rsidRPr="00C50C96" w:rsidRDefault="00C50C96" w:rsidP="00C50C96">
            <w:pPr>
              <w:spacing w:afterLines="50"/>
              <w:contextualSpacing/>
              <w:rPr>
                <w:rFonts w:ascii="Arial" w:eastAsia="Times New Roman" w:hAnsi="Arial"/>
                <w:sz w:val="18"/>
                <w:szCs w:val="20"/>
                <w:lang w:val="en-GB"/>
              </w:rPr>
            </w:pPr>
            <w:r w:rsidRPr="00C50C96">
              <w:rPr>
                <w:rFonts w:ascii="Arial" w:eastAsia="Times New Roman" w:hAnsi="Arial"/>
                <w:sz w:val="18"/>
                <w:szCs w:val="20"/>
                <w:lang w:val="en-GB"/>
              </w:rPr>
              <w:t>Support of maximum 4 aperiodic SRS resource sets for 1T4R and maximum 2 aperiodic resource sets for 1T2R/2T4R.</w:t>
            </w:r>
          </w:p>
        </w:tc>
      </w:tr>
    </w:tbl>
    <w:p w14:paraId="7D3A80A6" w14:textId="77777777" w:rsidR="00357BFD" w:rsidRDefault="00357BFD" w:rsidP="007A2DE0">
      <w:pPr>
        <w:pStyle w:val="text"/>
        <w:rPr>
          <w:rFonts w:ascii="Times New Roman" w:eastAsiaTheme="minorEastAsia" w:hAnsi="Times New Roman"/>
          <w:kern w:val="0"/>
          <w:sz w:val="22"/>
          <w:szCs w:val="22"/>
        </w:rPr>
        <w:sectPr w:rsidR="00357BFD" w:rsidSect="007A2DE0">
          <w:pgSz w:w="16834" w:h="11909" w:orient="landscape" w:code="9"/>
          <w:pgMar w:top="1440" w:right="1440" w:bottom="1152" w:left="1440" w:header="720" w:footer="720" w:gutter="0"/>
          <w:cols w:space="720"/>
          <w:noEndnote/>
          <w:docGrid w:linePitch="299"/>
        </w:sectPr>
      </w:pPr>
    </w:p>
    <w:p w14:paraId="318762E3" w14:textId="619EDB55" w:rsidR="00E015EC" w:rsidRDefault="00E015EC" w:rsidP="00E015EC">
      <w:pPr>
        <w:pStyle w:val="1"/>
      </w:pPr>
      <w:r>
        <w:lastRenderedPageBreak/>
        <w:t>Conclusion</w:t>
      </w:r>
    </w:p>
    <w:p w14:paraId="31E97B27" w14:textId="3BA3DEF6" w:rsidR="00BA5499"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754BCB">
        <w:rPr>
          <w:lang w:eastAsia="zh-CN"/>
        </w:rPr>
        <w:t>some of the UE features for FeMIMO</w:t>
      </w:r>
      <w:r w:rsidR="00BA5499" w:rsidRPr="006D643E">
        <w:rPr>
          <w:lang w:eastAsia="zh-CN"/>
        </w:rPr>
        <w:t>. The following proposals are achieved:</w:t>
      </w:r>
    </w:p>
    <w:p w14:paraId="239311CB" w14:textId="77777777" w:rsidR="0051360F" w:rsidRPr="008B14AA" w:rsidRDefault="0051360F" w:rsidP="0051360F">
      <w:pPr>
        <w:pStyle w:val="text"/>
        <w:rPr>
          <w:rFonts w:ascii="Times New Roman" w:hAnsi="Times New Roman"/>
          <w:b/>
          <w:i/>
          <w:sz w:val="22"/>
          <w:szCs w:val="22"/>
        </w:rPr>
      </w:pPr>
      <w:r w:rsidRPr="008B14AA">
        <w:rPr>
          <w:rFonts w:ascii="Times New Roman" w:hAnsi="Times New Roman"/>
          <w:b/>
          <w:i/>
          <w:sz w:val="22"/>
          <w:szCs w:val="22"/>
        </w:rPr>
        <w:t>Proposal 1: For FG 23-1-1, suggest to group the following components as follows,</w:t>
      </w:r>
    </w:p>
    <w:p w14:paraId="5C1E5F1A" w14:textId="77777777" w:rsidR="0051360F" w:rsidRPr="008B14AA" w:rsidRDefault="0051360F" w:rsidP="0051360F">
      <w:pPr>
        <w:pStyle w:val="text"/>
        <w:numPr>
          <w:ilvl w:val="0"/>
          <w:numId w:val="15"/>
        </w:numPr>
        <w:rPr>
          <w:rFonts w:ascii="Times New Roman" w:eastAsiaTheme="minorEastAsia" w:hAnsi="Times New Roman"/>
          <w:kern w:val="0"/>
          <w:sz w:val="22"/>
          <w:szCs w:val="22"/>
        </w:rPr>
      </w:pPr>
      <w:r w:rsidRPr="008B14AA">
        <w:rPr>
          <w:rFonts w:ascii="Times New Roman" w:hAnsi="Times New Roman"/>
          <w:b/>
          <w:i/>
          <w:sz w:val="22"/>
          <w:szCs w:val="22"/>
        </w:rPr>
        <w:t>Components 1/4/5/6/8 should be in the basic FG</w:t>
      </w:r>
    </w:p>
    <w:p w14:paraId="143357CB" w14:textId="77777777" w:rsidR="0051360F" w:rsidRPr="008B14AA" w:rsidRDefault="0051360F" w:rsidP="0051360F">
      <w:pPr>
        <w:pStyle w:val="text"/>
        <w:numPr>
          <w:ilvl w:val="0"/>
          <w:numId w:val="15"/>
        </w:numPr>
        <w:rPr>
          <w:rFonts w:ascii="Times New Roman" w:eastAsiaTheme="minorEastAsia" w:hAnsi="Times New Roman"/>
          <w:kern w:val="0"/>
          <w:sz w:val="22"/>
          <w:szCs w:val="22"/>
        </w:rPr>
      </w:pPr>
      <w:r w:rsidRPr="008B14AA">
        <w:rPr>
          <w:rFonts w:ascii="Times New Roman" w:hAnsi="Times New Roman"/>
          <w:b/>
          <w:i/>
          <w:sz w:val="22"/>
          <w:szCs w:val="22"/>
        </w:rPr>
        <w:t>Components 2/9/12/13 should be in a new FG</w:t>
      </w:r>
    </w:p>
    <w:p w14:paraId="10BBB714" w14:textId="77777777" w:rsidR="0051360F" w:rsidRPr="008B14AA" w:rsidRDefault="0051360F" w:rsidP="0051360F">
      <w:pPr>
        <w:pStyle w:val="text"/>
        <w:numPr>
          <w:ilvl w:val="0"/>
          <w:numId w:val="15"/>
        </w:numPr>
        <w:rPr>
          <w:rFonts w:ascii="Times New Roman" w:eastAsiaTheme="minorEastAsia" w:hAnsi="Times New Roman"/>
          <w:kern w:val="0"/>
          <w:sz w:val="22"/>
          <w:szCs w:val="22"/>
        </w:rPr>
      </w:pPr>
      <w:r w:rsidRPr="008B14AA">
        <w:rPr>
          <w:rFonts w:ascii="Times New Roman" w:hAnsi="Times New Roman"/>
          <w:b/>
          <w:i/>
          <w:sz w:val="22"/>
          <w:szCs w:val="22"/>
        </w:rPr>
        <w:t>Components 3/7/10/11 should be grouped into multiple FGs different from the above two FGs</w:t>
      </w:r>
    </w:p>
    <w:p w14:paraId="0C6B33D0" w14:textId="77777777" w:rsidR="0051360F" w:rsidRPr="008B14AA" w:rsidRDefault="0051360F" w:rsidP="0051360F">
      <w:pPr>
        <w:pStyle w:val="text"/>
        <w:rPr>
          <w:rFonts w:ascii="Times New Roman" w:eastAsiaTheme="minorEastAsia" w:hAnsi="Times New Roman"/>
          <w:kern w:val="0"/>
          <w:sz w:val="22"/>
          <w:szCs w:val="22"/>
        </w:rPr>
      </w:pPr>
      <w:r w:rsidRPr="008B14AA">
        <w:rPr>
          <w:rFonts w:ascii="Times New Roman" w:hAnsi="Times New Roman"/>
          <w:b/>
          <w:i/>
          <w:sz w:val="22"/>
          <w:szCs w:val="22"/>
        </w:rPr>
        <w:t>Proposal 2: For FG 23-1-1, suggest to remove component 14.</w:t>
      </w:r>
    </w:p>
    <w:p w14:paraId="4FAEE145" w14:textId="77777777" w:rsidR="0051360F" w:rsidRPr="008B14AA" w:rsidRDefault="0051360F" w:rsidP="0051360F">
      <w:pPr>
        <w:pStyle w:val="text"/>
        <w:rPr>
          <w:rFonts w:ascii="Times New Roman" w:hAnsi="Times New Roman"/>
          <w:b/>
          <w:i/>
          <w:sz w:val="22"/>
          <w:szCs w:val="22"/>
        </w:rPr>
      </w:pPr>
      <w:r w:rsidRPr="008B14AA">
        <w:rPr>
          <w:rFonts w:ascii="Times New Roman" w:hAnsi="Times New Roman"/>
          <w:b/>
          <w:i/>
          <w:sz w:val="22"/>
          <w:szCs w:val="22"/>
        </w:rPr>
        <w:t>Proposal 3: For FG 23-1-2, suggest to group the following components as follows,</w:t>
      </w:r>
    </w:p>
    <w:p w14:paraId="0304F614" w14:textId="77777777" w:rsidR="0051360F" w:rsidRPr="008B14AA" w:rsidRDefault="0051360F" w:rsidP="0051360F">
      <w:pPr>
        <w:pStyle w:val="text"/>
        <w:numPr>
          <w:ilvl w:val="0"/>
          <w:numId w:val="15"/>
        </w:numPr>
        <w:rPr>
          <w:rFonts w:ascii="Times New Roman" w:eastAsiaTheme="minorEastAsia" w:hAnsi="Times New Roman"/>
          <w:kern w:val="0"/>
          <w:sz w:val="22"/>
          <w:szCs w:val="22"/>
        </w:rPr>
      </w:pPr>
      <w:r w:rsidRPr="008B14AA">
        <w:rPr>
          <w:rFonts w:ascii="Times New Roman" w:hAnsi="Times New Roman"/>
          <w:b/>
          <w:i/>
          <w:sz w:val="22"/>
          <w:szCs w:val="22"/>
        </w:rPr>
        <w:t>Components 2/3/4/5/7/8/9/10/11 should be in the basic FG</w:t>
      </w:r>
    </w:p>
    <w:p w14:paraId="706100DB" w14:textId="77777777" w:rsidR="0051360F" w:rsidRPr="008B14AA" w:rsidRDefault="0051360F" w:rsidP="0051360F">
      <w:pPr>
        <w:pStyle w:val="text"/>
        <w:numPr>
          <w:ilvl w:val="0"/>
          <w:numId w:val="15"/>
        </w:numPr>
        <w:rPr>
          <w:rFonts w:ascii="Times New Roman" w:eastAsiaTheme="minorEastAsia" w:hAnsi="Times New Roman"/>
          <w:kern w:val="0"/>
          <w:sz w:val="22"/>
          <w:szCs w:val="22"/>
        </w:rPr>
      </w:pPr>
      <w:r w:rsidRPr="008B14AA">
        <w:rPr>
          <w:rFonts w:ascii="Times New Roman" w:hAnsi="Times New Roman"/>
          <w:b/>
          <w:i/>
          <w:sz w:val="22"/>
          <w:szCs w:val="22"/>
        </w:rPr>
        <w:t>Component 6 should be in a separate FG</w:t>
      </w:r>
    </w:p>
    <w:p w14:paraId="546AB61D" w14:textId="77777777" w:rsidR="0051360F" w:rsidRPr="008B14AA" w:rsidRDefault="0051360F" w:rsidP="0051360F">
      <w:pPr>
        <w:pStyle w:val="text"/>
        <w:numPr>
          <w:ilvl w:val="0"/>
          <w:numId w:val="15"/>
        </w:numPr>
        <w:rPr>
          <w:rFonts w:ascii="Times New Roman" w:eastAsiaTheme="minorEastAsia" w:hAnsi="Times New Roman"/>
          <w:kern w:val="0"/>
          <w:sz w:val="22"/>
          <w:szCs w:val="22"/>
        </w:rPr>
      </w:pPr>
      <w:r w:rsidRPr="008B14AA">
        <w:rPr>
          <w:rFonts w:ascii="Times New Roman" w:hAnsi="Times New Roman"/>
          <w:b/>
          <w:i/>
          <w:sz w:val="22"/>
          <w:szCs w:val="22"/>
        </w:rPr>
        <w:t>Components 12/13 should be in a separate FG</w:t>
      </w:r>
    </w:p>
    <w:p w14:paraId="1DF1D396" w14:textId="77777777" w:rsidR="0051360F" w:rsidRPr="008B14AA" w:rsidRDefault="0051360F" w:rsidP="0051360F">
      <w:pPr>
        <w:pStyle w:val="text"/>
        <w:rPr>
          <w:rFonts w:ascii="Times New Roman" w:eastAsiaTheme="minorEastAsia" w:hAnsi="Times New Roman"/>
          <w:kern w:val="0"/>
          <w:sz w:val="21"/>
          <w:szCs w:val="22"/>
        </w:rPr>
      </w:pPr>
      <w:r w:rsidRPr="008B14AA">
        <w:rPr>
          <w:rFonts w:ascii="Times New Roman" w:hAnsi="Times New Roman"/>
          <w:b/>
          <w:i/>
          <w:sz w:val="22"/>
        </w:rPr>
        <w:t>Proposal 4: For FG 23-1-4, UE capability value set should be revised to UE capability value.</w:t>
      </w:r>
    </w:p>
    <w:p w14:paraId="614EF52F" w14:textId="77777777" w:rsidR="0051360F" w:rsidRPr="007A2DE0" w:rsidRDefault="0051360F" w:rsidP="0051360F">
      <w:pPr>
        <w:rPr>
          <w:i/>
          <w:lang w:eastAsia="zh-CN"/>
        </w:rPr>
      </w:pPr>
      <w:r w:rsidRPr="007A2DE0">
        <w:rPr>
          <w:b/>
          <w:i/>
          <w:lang w:eastAsia="zh-CN"/>
        </w:rPr>
        <w:t xml:space="preserve">Proposal </w:t>
      </w:r>
      <w:r>
        <w:rPr>
          <w:rFonts w:hint="eastAsia"/>
          <w:b/>
          <w:i/>
          <w:lang w:eastAsia="zh-CN"/>
        </w:rPr>
        <w:t>5</w:t>
      </w:r>
      <w:r w:rsidRPr="007A2DE0">
        <w:rPr>
          <w:b/>
          <w:i/>
          <w:lang w:eastAsia="zh-CN"/>
        </w:rPr>
        <w:t xml:space="preserve">: For </w:t>
      </w:r>
      <w:r>
        <w:rPr>
          <w:b/>
          <w:i/>
          <w:lang w:eastAsia="zh-CN"/>
        </w:rPr>
        <w:t>FG23-5-2, suggest to remove the brackets on component 2 and component 3.</w:t>
      </w:r>
    </w:p>
    <w:p w14:paraId="2D210828" w14:textId="77777777" w:rsidR="0051360F" w:rsidRPr="00D64713" w:rsidRDefault="0051360F" w:rsidP="0051360F">
      <w:pPr>
        <w:rPr>
          <w:i/>
          <w:lang w:eastAsia="zh-CN"/>
        </w:rPr>
      </w:pPr>
      <w:r w:rsidRPr="007A2DE0">
        <w:rPr>
          <w:b/>
          <w:i/>
          <w:lang w:eastAsia="zh-CN"/>
        </w:rPr>
        <w:t xml:space="preserve">Proposal </w:t>
      </w:r>
      <w:r>
        <w:rPr>
          <w:rFonts w:hint="eastAsia"/>
          <w:b/>
          <w:i/>
          <w:lang w:eastAsia="zh-CN"/>
        </w:rPr>
        <w:t>6</w:t>
      </w:r>
      <w:r w:rsidRPr="007A2DE0">
        <w:rPr>
          <w:b/>
          <w:i/>
          <w:lang w:eastAsia="zh-CN"/>
        </w:rPr>
        <w:t xml:space="preserve">: For </w:t>
      </w:r>
      <w:r>
        <w:rPr>
          <w:b/>
          <w:i/>
          <w:lang w:eastAsia="zh-CN"/>
        </w:rPr>
        <w:t>FG23-5-2a, suggest to remove the brackets on component 2.</w:t>
      </w:r>
    </w:p>
    <w:p w14:paraId="6742B893" w14:textId="77777777" w:rsidR="0051360F" w:rsidRPr="008B14AA" w:rsidRDefault="0051360F" w:rsidP="0051360F">
      <w:pPr>
        <w:rPr>
          <w:i/>
          <w:lang w:eastAsia="zh-CN"/>
        </w:rPr>
      </w:pPr>
      <w:r w:rsidRPr="008B14AA">
        <w:rPr>
          <w:b/>
          <w:i/>
          <w:lang w:eastAsia="zh-CN"/>
        </w:rPr>
        <w:t>Proposal 7: For component 1 of FG 23-6-1, suggest to delete ‘[and default QCL assumption with two TCI states for PDCCH]’</w:t>
      </w:r>
    </w:p>
    <w:p w14:paraId="05AFDBA3" w14:textId="77777777" w:rsidR="0051360F" w:rsidRPr="008B14AA" w:rsidRDefault="0051360F" w:rsidP="0051360F">
      <w:pPr>
        <w:rPr>
          <w:i/>
          <w:lang w:eastAsia="zh-CN"/>
        </w:rPr>
      </w:pPr>
      <w:r w:rsidRPr="008B14AA">
        <w:rPr>
          <w:b/>
          <w:i/>
          <w:lang w:eastAsia="zh-CN"/>
        </w:rPr>
        <w:t>Proposal 8: Suggest to split component 1 of FG 23-6-1 as below:</w:t>
      </w:r>
    </w:p>
    <w:p w14:paraId="4689B5D6" w14:textId="77777777" w:rsidR="0051360F" w:rsidRPr="008B14AA" w:rsidRDefault="0051360F" w:rsidP="0051360F">
      <w:pPr>
        <w:pStyle w:val="af2"/>
        <w:numPr>
          <w:ilvl w:val="0"/>
          <w:numId w:val="9"/>
        </w:numPr>
        <w:ind w:firstLineChars="0"/>
        <w:rPr>
          <w:i/>
          <w:lang w:eastAsia="zh-CN"/>
        </w:rPr>
      </w:pPr>
      <w:r w:rsidRPr="008B14AA">
        <w:rPr>
          <w:b/>
          <w:i/>
          <w:lang w:eastAsia="zh-CN"/>
        </w:rPr>
        <w:t>Component 1: Support of SFN scheme A for PDCCH scheduling SFN scheme A PDSCH</w:t>
      </w:r>
    </w:p>
    <w:p w14:paraId="2C11A05F" w14:textId="77777777" w:rsidR="0051360F" w:rsidRPr="008B14AA" w:rsidRDefault="0051360F" w:rsidP="0051360F">
      <w:pPr>
        <w:pStyle w:val="af2"/>
        <w:numPr>
          <w:ilvl w:val="0"/>
          <w:numId w:val="9"/>
        </w:numPr>
        <w:ind w:firstLineChars="0"/>
        <w:rPr>
          <w:i/>
          <w:lang w:eastAsia="zh-CN"/>
        </w:rPr>
      </w:pPr>
      <w:r w:rsidRPr="008B14AA">
        <w:rPr>
          <w:b/>
          <w:i/>
          <w:lang w:eastAsia="zh-CN"/>
        </w:rPr>
        <w:t>Component 2: Support of SFN scheme A for PDCCH scheduling single TRP PDSCH</w:t>
      </w:r>
    </w:p>
    <w:p w14:paraId="3B4216E2" w14:textId="77777777" w:rsidR="0051360F" w:rsidRPr="008B14AA" w:rsidRDefault="0051360F" w:rsidP="0051360F">
      <w:pPr>
        <w:pStyle w:val="af2"/>
        <w:numPr>
          <w:ilvl w:val="2"/>
          <w:numId w:val="9"/>
        </w:numPr>
        <w:ind w:firstLineChars="0"/>
        <w:rPr>
          <w:i/>
          <w:lang w:eastAsia="zh-CN"/>
        </w:rPr>
      </w:pPr>
      <w:r w:rsidRPr="008B14AA">
        <w:rPr>
          <w:b/>
          <w:i/>
          <w:lang w:eastAsia="zh-CN"/>
        </w:rPr>
        <w:t>Candidate value: {Support, not support}</w:t>
      </w:r>
    </w:p>
    <w:p w14:paraId="7174A2AE" w14:textId="77777777" w:rsidR="0051360F" w:rsidRPr="00DF694F" w:rsidRDefault="0051360F" w:rsidP="0051360F">
      <w:pPr>
        <w:rPr>
          <w:i/>
          <w:lang w:eastAsia="zh-CN"/>
        </w:rPr>
      </w:pPr>
      <w:r w:rsidRPr="007A2DE0">
        <w:rPr>
          <w:b/>
          <w:i/>
          <w:lang w:eastAsia="zh-CN"/>
        </w:rPr>
        <w:t xml:space="preserve">Proposal </w:t>
      </w:r>
      <w:r>
        <w:rPr>
          <w:rFonts w:hint="eastAsia"/>
          <w:b/>
          <w:i/>
          <w:lang w:eastAsia="zh-CN"/>
        </w:rPr>
        <w:t>9</w:t>
      </w:r>
      <w:r w:rsidRPr="007A2DE0">
        <w:rPr>
          <w:b/>
          <w:i/>
          <w:lang w:eastAsia="zh-CN"/>
        </w:rPr>
        <w:t>: For component 1 of FG 23-6-1</w:t>
      </w:r>
      <w:r>
        <w:rPr>
          <w:b/>
          <w:i/>
          <w:lang w:eastAsia="zh-CN"/>
        </w:rPr>
        <w:t>b</w:t>
      </w:r>
      <w:r w:rsidRPr="007A2DE0">
        <w:rPr>
          <w:b/>
          <w:i/>
          <w:lang w:eastAsia="zh-CN"/>
        </w:rPr>
        <w:t xml:space="preserve">, </w:t>
      </w:r>
      <w:r>
        <w:rPr>
          <w:b/>
          <w:i/>
          <w:lang w:eastAsia="zh-CN"/>
        </w:rPr>
        <w:t>prefer to remove ‘scheme A’ in the first bracket.</w:t>
      </w:r>
    </w:p>
    <w:p w14:paraId="2291F176" w14:textId="77777777" w:rsidR="0051360F" w:rsidRPr="00D213E6" w:rsidRDefault="0051360F" w:rsidP="0051360F">
      <w:pPr>
        <w:pStyle w:val="text"/>
        <w:rPr>
          <w:rFonts w:ascii="Times New Roman" w:eastAsiaTheme="minorEastAsia" w:hAnsi="Times New Roman"/>
          <w:b/>
          <w:i/>
          <w:kern w:val="0"/>
          <w:sz w:val="22"/>
          <w:szCs w:val="22"/>
        </w:rPr>
      </w:pPr>
      <w:r>
        <w:rPr>
          <w:rFonts w:ascii="Times New Roman" w:eastAsiaTheme="minorEastAsia" w:hAnsi="Times New Roman"/>
          <w:b/>
          <w:i/>
          <w:kern w:val="0"/>
          <w:sz w:val="22"/>
          <w:szCs w:val="22"/>
        </w:rPr>
        <w:t xml:space="preserve">Proposal </w:t>
      </w:r>
      <w:r>
        <w:rPr>
          <w:rFonts w:ascii="Times New Roman" w:eastAsiaTheme="minorEastAsia" w:hAnsi="Times New Roman" w:hint="eastAsia"/>
          <w:b/>
          <w:i/>
          <w:kern w:val="0"/>
          <w:sz w:val="22"/>
          <w:szCs w:val="22"/>
        </w:rPr>
        <w:t>10</w:t>
      </w:r>
      <w:r w:rsidRPr="00D213E6">
        <w:rPr>
          <w:rFonts w:ascii="Times New Roman" w:eastAsiaTheme="minorEastAsia" w:hAnsi="Times New Roman"/>
          <w:b/>
          <w:i/>
          <w:kern w:val="0"/>
          <w:sz w:val="22"/>
          <w:szCs w:val="22"/>
        </w:rPr>
        <w:t>: For component 1 of FG 23-6-2b, prefer to remove ‘scheme B’ in the second bracket.</w:t>
      </w:r>
    </w:p>
    <w:p w14:paraId="53E90645" w14:textId="77777777" w:rsidR="0051360F" w:rsidRPr="001C075A" w:rsidRDefault="0051360F" w:rsidP="0051360F">
      <w:pPr>
        <w:autoSpaceDE/>
        <w:autoSpaceDN/>
        <w:adjustRightInd/>
        <w:snapToGrid/>
        <w:spacing w:before="60"/>
        <w:contextualSpacing/>
        <w:rPr>
          <w:b/>
          <w:i/>
          <w:lang w:eastAsia="zh-CN"/>
        </w:rPr>
      </w:pPr>
      <w:r w:rsidRPr="001C075A">
        <w:rPr>
          <w:b/>
          <w:i/>
          <w:lang w:eastAsia="zh-CN"/>
        </w:rPr>
        <w:t xml:space="preserve">Proposal </w:t>
      </w:r>
      <w:r>
        <w:rPr>
          <w:rFonts w:hint="eastAsia"/>
          <w:b/>
          <w:i/>
          <w:lang w:eastAsia="zh-CN"/>
        </w:rPr>
        <w:t>11</w:t>
      </w:r>
      <w:r w:rsidRPr="001C075A">
        <w:rPr>
          <w:b/>
          <w:i/>
          <w:lang w:eastAsia="zh-CN"/>
        </w:rPr>
        <w:t>: Suggest to revise component 1 of FG23-7-1 as ‘Support of N NZP CSI-RS resource pairs used as CMR (channel measurement resource) pairs for NCJT measurement hypothesis: Support of N=1</w:t>
      </w:r>
      <w:r>
        <w:rPr>
          <w:b/>
          <w:i/>
          <w:lang w:eastAsia="zh-CN"/>
        </w:rPr>
        <w:t>’.</w:t>
      </w:r>
    </w:p>
    <w:p w14:paraId="2DA26D11" w14:textId="77777777" w:rsidR="0051360F" w:rsidRPr="001C075A" w:rsidRDefault="0051360F" w:rsidP="0051360F">
      <w:pPr>
        <w:autoSpaceDE/>
        <w:autoSpaceDN/>
        <w:adjustRightInd/>
        <w:snapToGrid/>
        <w:spacing w:before="60"/>
        <w:contextualSpacing/>
        <w:rPr>
          <w:b/>
          <w:i/>
          <w:lang w:eastAsia="zh-CN"/>
        </w:rPr>
      </w:pPr>
      <w:r w:rsidRPr="001C075A">
        <w:rPr>
          <w:b/>
          <w:i/>
          <w:lang w:eastAsia="zh-CN"/>
        </w:rPr>
        <w:t xml:space="preserve">Proposal </w:t>
      </w:r>
      <w:r>
        <w:rPr>
          <w:rFonts w:hint="eastAsia"/>
          <w:b/>
          <w:i/>
          <w:lang w:eastAsia="zh-CN"/>
        </w:rPr>
        <w:t>12</w:t>
      </w:r>
      <w:r w:rsidRPr="001C075A">
        <w:rPr>
          <w:b/>
          <w:i/>
          <w:lang w:eastAsia="zh-CN"/>
        </w:rPr>
        <w:t xml:space="preserve">: </w:t>
      </w:r>
      <w:r>
        <w:rPr>
          <w:b/>
          <w:i/>
          <w:lang w:eastAsia="zh-CN"/>
        </w:rPr>
        <w:t>For component 2 of FG23-7-1, the candidate values should include ‘2’.</w:t>
      </w:r>
    </w:p>
    <w:p w14:paraId="4B3F0383" w14:textId="77777777" w:rsidR="0051360F" w:rsidRDefault="0051360F" w:rsidP="0051360F">
      <w:pPr>
        <w:pStyle w:val="text"/>
        <w:rPr>
          <w:rFonts w:ascii="Times New Roman" w:eastAsiaTheme="minorEastAsia" w:hAnsi="Times New Roman"/>
          <w:kern w:val="0"/>
          <w:sz w:val="22"/>
          <w:szCs w:val="22"/>
        </w:rPr>
      </w:pPr>
      <w:r w:rsidRPr="00C50C96">
        <w:rPr>
          <w:rFonts w:ascii="Times New Roman" w:eastAsiaTheme="minorEastAsia" w:hAnsi="Times New Roman"/>
          <w:b/>
          <w:i/>
          <w:kern w:val="0"/>
          <w:sz w:val="22"/>
          <w:szCs w:val="22"/>
        </w:rPr>
        <w:t>Proposal</w:t>
      </w:r>
      <w:r>
        <w:rPr>
          <w:rFonts w:ascii="Times New Roman" w:eastAsiaTheme="minorEastAsia" w:hAnsi="Times New Roman"/>
          <w:b/>
          <w:i/>
          <w:kern w:val="0"/>
          <w:sz w:val="22"/>
          <w:szCs w:val="22"/>
        </w:rPr>
        <w:t xml:space="preserve"> </w:t>
      </w:r>
      <w:r>
        <w:rPr>
          <w:rFonts w:ascii="Times New Roman" w:eastAsiaTheme="minorEastAsia" w:hAnsi="Times New Roman" w:hint="eastAsia"/>
          <w:b/>
          <w:i/>
          <w:kern w:val="0"/>
          <w:sz w:val="22"/>
          <w:szCs w:val="22"/>
        </w:rPr>
        <w:t>13</w:t>
      </w:r>
      <w:r w:rsidRPr="00C50C96">
        <w:rPr>
          <w:rFonts w:ascii="Times New Roman" w:eastAsiaTheme="minorEastAsia" w:hAnsi="Times New Roman"/>
          <w:b/>
          <w:i/>
          <w:kern w:val="0"/>
          <w:sz w:val="22"/>
          <w:szCs w:val="22"/>
        </w:rPr>
        <w:t xml:space="preserve">: Suggest to </w:t>
      </w:r>
      <w:r>
        <w:rPr>
          <w:rFonts w:ascii="Times New Roman" w:eastAsiaTheme="minorEastAsia" w:hAnsi="Times New Roman"/>
          <w:b/>
          <w:i/>
          <w:kern w:val="0"/>
          <w:sz w:val="22"/>
          <w:szCs w:val="22"/>
        </w:rPr>
        <w:t>remove the bracket for g in component 4 of FG23-7-1.</w:t>
      </w:r>
    </w:p>
    <w:p w14:paraId="4B76865D" w14:textId="77777777" w:rsidR="0051360F" w:rsidRPr="00D27131" w:rsidRDefault="0051360F" w:rsidP="0051360F">
      <w:pPr>
        <w:pStyle w:val="text"/>
        <w:rPr>
          <w:rFonts w:ascii="Times New Roman" w:eastAsiaTheme="minorEastAsia" w:hAnsi="Times New Roman"/>
          <w:kern w:val="0"/>
          <w:sz w:val="22"/>
          <w:szCs w:val="22"/>
        </w:rPr>
      </w:pPr>
      <w:r w:rsidRPr="00C50C96">
        <w:rPr>
          <w:rFonts w:ascii="Times New Roman" w:eastAsiaTheme="minorEastAsia" w:hAnsi="Times New Roman"/>
          <w:b/>
          <w:i/>
          <w:kern w:val="0"/>
          <w:sz w:val="22"/>
          <w:szCs w:val="22"/>
        </w:rPr>
        <w:t xml:space="preserve">Proposal </w:t>
      </w:r>
      <w:r>
        <w:rPr>
          <w:rFonts w:ascii="Times New Roman" w:eastAsiaTheme="minorEastAsia" w:hAnsi="Times New Roman" w:hint="eastAsia"/>
          <w:b/>
          <w:i/>
          <w:kern w:val="0"/>
          <w:sz w:val="22"/>
          <w:szCs w:val="22"/>
        </w:rPr>
        <w:t>14</w:t>
      </w:r>
      <w:r w:rsidRPr="00C50C96">
        <w:rPr>
          <w:rFonts w:ascii="Times New Roman" w:eastAsiaTheme="minorEastAsia" w:hAnsi="Times New Roman"/>
          <w:b/>
          <w:i/>
          <w:kern w:val="0"/>
          <w:sz w:val="22"/>
          <w:szCs w:val="22"/>
        </w:rPr>
        <w:t xml:space="preserve">: Suggest to </w:t>
      </w:r>
      <w:r>
        <w:rPr>
          <w:rFonts w:ascii="Times New Roman" w:eastAsiaTheme="minorEastAsia" w:hAnsi="Times New Roman"/>
          <w:b/>
          <w:i/>
          <w:kern w:val="0"/>
          <w:sz w:val="22"/>
          <w:szCs w:val="22"/>
        </w:rPr>
        <w:t>delete FG23-7-3.</w:t>
      </w:r>
    </w:p>
    <w:p w14:paraId="1D0D8C75" w14:textId="77777777" w:rsidR="0051360F" w:rsidRDefault="0051360F" w:rsidP="0051360F">
      <w:pPr>
        <w:pStyle w:val="text"/>
        <w:rPr>
          <w:rFonts w:ascii="Times New Roman" w:eastAsiaTheme="minorEastAsia" w:hAnsi="Times New Roman"/>
          <w:b/>
          <w:i/>
          <w:kern w:val="0"/>
          <w:sz w:val="22"/>
          <w:szCs w:val="22"/>
        </w:rPr>
      </w:pPr>
      <w:r>
        <w:rPr>
          <w:rFonts w:ascii="Times New Roman" w:eastAsiaTheme="minorEastAsia" w:hAnsi="Times New Roman"/>
          <w:b/>
          <w:i/>
          <w:kern w:val="0"/>
          <w:sz w:val="22"/>
          <w:szCs w:val="22"/>
        </w:rPr>
        <w:t xml:space="preserve">Proposal </w:t>
      </w:r>
      <w:r>
        <w:rPr>
          <w:rFonts w:ascii="Times New Roman" w:eastAsiaTheme="minorEastAsia" w:hAnsi="Times New Roman" w:hint="eastAsia"/>
          <w:b/>
          <w:i/>
          <w:kern w:val="0"/>
          <w:sz w:val="22"/>
          <w:szCs w:val="22"/>
        </w:rPr>
        <w:t>15</w:t>
      </w:r>
      <w:r w:rsidRPr="007A2DE0">
        <w:rPr>
          <w:rFonts w:ascii="Times New Roman" w:eastAsiaTheme="minorEastAsia" w:hAnsi="Times New Roman"/>
          <w:b/>
          <w:i/>
          <w:kern w:val="0"/>
          <w:sz w:val="22"/>
          <w:szCs w:val="22"/>
        </w:rPr>
        <w:t>:</w:t>
      </w:r>
      <w:r>
        <w:rPr>
          <w:rFonts w:ascii="Times New Roman" w:eastAsiaTheme="minorEastAsia" w:hAnsi="Times New Roman"/>
          <w:b/>
          <w:i/>
          <w:kern w:val="0"/>
          <w:sz w:val="22"/>
          <w:szCs w:val="22"/>
        </w:rPr>
        <w:t xml:space="preserve"> For component 1 of FG23-8-1, we prefer to remove the bracket.</w:t>
      </w:r>
    </w:p>
    <w:p w14:paraId="2BD222D9" w14:textId="77777777" w:rsidR="0051360F" w:rsidRDefault="0051360F" w:rsidP="0051360F">
      <w:pPr>
        <w:pStyle w:val="text"/>
        <w:rPr>
          <w:rFonts w:eastAsiaTheme="minorEastAsia"/>
          <w:color w:val="000000"/>
        </w:rPr>
      </w:pPr>
      <w:r>
        <w:rPr>
          <w:rFonts w:ascii="Times New Roman" w:eastAsiaTheme="minorEastAsia" w:hAnsi="Times New Roman"/>
          <w:b/>
          <w:i/>
          <w:kern w:val="0"/>
          <w:sz w:val="22"/>
          <w:szCs w:val="22"/>
        </w:rPr>
        <w:t xml:space="preserve">Proposal </w:t>
      </w:r>
      <w:r>
        <w:rPr>
          <w:rFonts w:ascii="Times New Roman" w:eastAsiaTheme="minorEastAsia" w:hAnsi="Times New Roman" w:hint="eastAsia"/>
          <w:b/>
          <w:i/>
          <w:kern w:val="0"/>
          <w:sz w:val="22"/>
          <w:szCs w:val="22"/>
        </w:rPr>
        <w:t>16</w:t>
      </w:r>
      <w:r w:rsidRPr="00C50C96">
        <w:rPr>
          <w:rFonts w:ascii="Times New Roman" w:eastAsiaTheme="minorEastAsia" w:hAnsi="Times New Roman"/>
          <w:b/>
          <w:i/>
          <w:kern w:val="0"/>
          <w:sz w:val="22"/>
          <w:szCs w:val="22"/>
        </w:rPr>
        <w:t>: Suggest to introduce one new FG to reflect the extension of aperiodic SRS resource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619"/>
        <w:gridCol w:w="1439"/>
        <w:gridCol w:w="5972"/>
      </w:tblGrid>
      <w:tr w:rsidR="0051360F" w:rsidRPr="007B5FB0" w14:paraId="6A437ABF" w14:textId="77777777" w:rsidTr="0051360F">
        <w:trPr>
          <w:trHeight w:val="13"/>
        </w:trPr>
        <w:tc>
          <w:tcPr>
            <w:tcW w:w="584" w:type="pct"/>
            <w:tcBorders>
              <w:top w:val="single" w:sz="4" w:space="0" w:color="auto"/>
              <w:left w:val="single" w:sz="4" w:space="0" w:color="auto"/>
              <w:bottom w:val="single" w:sz="4" w:space="0" w:color="auto"/>
              <w:right w:val="single" w:sz="4" w:space="0" w:color="auto"/>
            </w:tcBorders>
            <w:shd w:val="clear" w:color="auto" w:fill="auto"/>
          </w:tcPr>
          <w:p w14:paraId="7D36F635" w14:textId="77777777" w:rsidR="0051360F" w:rsidRPr="00C50C96" w:rsidRDefault="0051360F" w:rsidP="007411C3">
            <w:pPr>
              <w:pStyle w:val="TAL"/>
            </w:pPr>
            <w:r w:rsidRPr="00C50C96">
              <w:lastRenderedPageBreak/>
              <w:t>23. NR_FeMIMO</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40904D22" w14:textId="77777777" w:rsidR="0051360F" w:rsidRPr="00C50C96" w:rsidRDefault="0051360F" w:rsidP="007411C3">
            <w:pPr>
              <w:pStyle w:val="TAL"/>
            </w:pPr>
            <w:r w:rsidRPr="00C50C96">
              <w:t>23-8-x</w:t>
            </w: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7AEBF12E" w14:textId="77777777" w:rsidR="0051360F" w:rsidRPr="00C50C96" w:rsidRDefault="0051360F" w:rsidP="007411C3">
            <w:pPr>
              <w:pStyle w:val="TAL"/>
            </w:pPr>
            <w:r>
              <w:t>E</w:t>
            </w:r>
            <w:r w:rsidRPr="00DC7E51">
              <w:t>xtension of aperiodic antenna switching SRS configuration</w:t>
            </w:r>
          </w:p>
        </w:tc>
        <w:tc>
          <w:tcPr>
            <w:tcW w:w="3242" w:type="pct"/>
            <w:tcBorders>
              <w:top w:val="single" w:sz="4" w:space="0" w:color="auto"/>
              <w:left w:val="single" w:sz="4" w:space="0" w:color="auto"/>
              <w:bottom w:val="single" w:sz="4" w:space="0" w:color="auto"/>
              <w:right w:val="single" w:sz="4" w:space="0" w:color="auto"/>
            </w:tcBorders>
            <w:shd w:val="clear" w:color="auto" w:fill="auto"/>
          </w:tcPr>
          <w:p w14:paraId="48907E20" w14:textId="77777777" w:rsidR="0051360F" w:rsidRPr="00C50C96" w:rsidRDefault="0051360F" w:rsidP="007411C3">
            <w:pPr>
              <w:spacing w:afterLines="50"/>
              <w:contextualSpacing/>
              <w:rPr>
                <w:rFonts w:ascii="Arial" w:eastAsia="Times New Roman" w:hAnsi="Arial"/>
                <w:sz w:val="18"/>
                <w:szCs w:val="20"/>
                <w:lang w:val="en-GB"/>
              </w:rPr>
            </w:pPr>
            <w:r w:rsidRPr="00C50C96">
              <w:rPr>
                <w:rFonts w:ascii="Arial" w:eastAsia="Times New Roman" w:hAnsi="Arial"/>
                <w:sz w:val="18"/>
                <w:szCs w:val="20"/>
                <w:lang w:val="en-GB"/>
              </w:rPr>
              <w:t>Support of maximum 4 aperiodic SRS resource sets for 1T4R and maximum 2 aperiodic resource sets for 1T2R/2T4R.</w:t>
            </w:r>
          </w:p>
        </w:tc>
      </w:tr>
    </w:tbl>
    <w:p w14:paraId="573CF03E" w14:textId="77777777" w:rsidR="0021521A" w:rsidRPr="0051360F" w:rsidRDefault="0021521A" w:rsidP="008E655D">
      <w:pPr>
        <w:rPr>
          <w:lang w:eastAsia="zh-CN"/>
        </w:rPr>
      </w:pPr>
    </w:p>
    <w:bookmarkEnd w:id="0"/>
    <w:p w14:paraId="6CF75750" w14:textId="0E5FF5CD" w:rsidR="00F44278" w:rsidRDefault="00F44278" w:rsidP="00F44278">
      <w:pPr>
        <w:pStyle w:val="1"/>
      </w:pPr>
      <w:r>
        <w:t>Reference</w:t>
      </w:r>
    </w:p>
    <w:p w14:paraId="570C339F" w14:textId="0822D722" w:rsidR="00996626" w:rsidRPr="007A2DE0" w:rsidRDefault="00D64713" w:rsidP="00B03BEC">
      <w:pPr>
        <w:pStyle w:val="af2"/>
        <w:numPr>
          <w:ilvl w:val="0"/>
          <w:numId w:val="11"/>
        </w:numPr>
        <w:spacing w:before="0"/>
        <w:ind w:firstLineChars="0"/>
      </w:pPr>
      <w:r>
        <w:t>R1-2200780</w:t>
      </w:r>
      <w:r w:rsidR="00F44278" w:rsidRPr="00E423A3">
        <w:t>,”</w:t>
      </w:r>
      <w:r w:rsidR="00F44278" w:rsidRPr="00481117">
        <w:t xml:space="preserve"> Updated RAN1 UE features list for Rel-17 NR after RAN1 #107</w:t>
      </w:r>
      <w:r>
        <w:t>bis</w:t>
      </w:r>
      <w:r w:rsidR="00F44278" w:rsidRPr="00481117">
        <w:t>-e</w:t>
      </w:r>
      <w:r w:rsidR="00F44278" w:rsidRPr="00E423A3">
        <w:t>”, Moderato</w:t>
      </w:r>
      <w:r>
        <w:t>rs (AT&amp;T, NTT DOCOMO, INC.), Jan. 2022</w:t>
      </w:r>
    </w:p>
    <w:sectPr w:rsidR="00996626" w:rsidRPr="007A2DE0" w:rsidSect="00357BFD">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FF72A" w14:textId="77777777" w:rsidR="00101115" w:rsidRDefault="00101115">
      <w:r>
        <w:separator/>
      </w:r>
    </w:p>
  </w:endnote>
  <w:endnote w:type="continuationSeparator" w:id="0">
    <w:p w14:paraId="154A5D8F" w14:textId="77777777" w:rsidR="00101115" w:rsidRDefault="00101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F837A" w14:textId="77777777" w:rsidR="00101115" w:rsidRDefault="00101115">
      <w:r>
        <w:separator/>
      </w:r>
    </w:p>
  </w:footnote>
  <w:footnote w:type="continuationSeparator" w:id="0">
    <w:p w14:paraId="625C66D7" w14:textId="77777777" w:rsidR="00101115" w:rsidRDefault="001011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83460"/>
    <w:multiLevelType w:val="hybridMultilevel"/>
    <w:tmpl w:val="22E29A4C"/>
    <w:lvl w:ilvl="0" w:tplc="56C67940">
      <w:start w:val="23"/>
      <w:numFmt w:val="bullet"/>
      <w:lvlText w:val="-"/>
      <w:lvlJc w:val="left"/>
      <w:pPr>
        <w:ind w:left="360" w:hanging="360"/>
      </w:pPr>
      <w:rPr>
        <w:rFonts w:ascii="Calibri" w:eastAsia="宋体" w:hAnsi="Calibri" w:cs="Calibri" w:hint="default"/>
        <w:b/>
        <w:i/>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D074B5"/>
    <w:multiLevelType w:val="hybridMultilevel"/>
    <w:tmpl w:val="30ACAFE0"/>
    <w:lvl w:ilvl="0" w:tplc="F6F4B0D6">
      <w:start w:val="16"/>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8"/>
  </w:num>
  <w:num w:numId="6">
    <w:abstractNumId w:val="7"/>
  </w:num>
  <w:num w:numId="7">
    <w:abstractNumId w:val="11"/>
  </w:num>
  <w:num w:numId="8">
    <w:abstractNumId w:val="5"/>
  </w:num>
  <w:num w:numId="9">
    <w:abstractNumId w:val="12"/>
  </w:num>
  <w:num w:numId="10">
    <w:abstractNumId w:val="2"/>
  </w:num>
  <w:num w:numId="11">
    <w:abstractNumId w:val="1"/>
  </w:num>
  <w:num w:numId="12">
    <w:abstractNumId w:val="3"/>
  </w:num>
  <w:num w:numId="13">
    <w:abstractNumId w:val="6"/>
  </w:num>
  <w:num w:numId="14">
    <w:abstractNumId w:val="14"/>
  </w:num>
  <w:num w:numId="1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24"/>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5BB"/>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CD7"/>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15"/>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57"/>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5C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BCA"/>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75A"/>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4EA"/>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21"/>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464"/>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2FDA"/>
    <w:rsid w:val="00213698"/>
    <w:rsid w:val="002137B2"/>
    <w:rsid w:val="00213CC4"/>
    <w:rsid w:val="002140FF"/>
    <w:rsid w:val="0021421D"/>
    <w:rsid w:val="002147FA"/>
    <w:rsid w:val="00214C63"/>
    <w:rsid w:val="00214DAF"/>
    <w:rsid w:val="00215203"/>
    <w:rsid w:val="0021521A"/>
    <w:rsid w:val="002155E6"/>
    <w:rsid w:val="00215F8E"/>
    <w:rsid w:val="00216194"/>
    <w:rsid w:val="002170DB"/>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532"/>
    <w:rsid w:val="002276E9"/>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A83"/>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77EF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77"/>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57BFD"/>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B38"/>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799"/>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B54"/>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C97"/>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3E3"/>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8F5"/>
    <w:rsid w:val="00482BBE"/>
    <w:rsid w:val="00482ED7"/>
    <w:rsid w:val="00483A12"/>
    <w:rsid w:val="00483BA2"/>
    <w:rsid w:val="00484A77"/>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88D"/>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B"/>
    <w:rsid w:val="004D4C4C"/>
    <w:rsid w:val="004D4CA6"/>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2F"/>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60F"/>
    <w:rsid w:val="00513BA5"/>
    <w:rsid w:val="005142CD"/>
    <w:rsid w:val="005143C9"/>
    <w:rsid w:val="005143E2"/>
    <w:rsid w:val="005145E2"/>
    <w:rsid w:val="00514635"/>
    <w:rsid w:val="00514D7C"/>
    <w:rsid w:val="00514D83"/>
    <w:rsid w:val="00514F1D"/>
    <w:rsid w:val="00514F72"/>
    <w:rsid w:val="0051502A"/>
    <w:rsid w:val="005150EC"/>
    <w:rsid w:val="005151B8"/>
    <w:rsid w:val="00515279"/>
    <w:rsid w:val="005152FA"/>
    <w:rsid w:val="005154B1"/>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64"/>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C8"/>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4"/>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DD5"/>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1777"/>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130"/>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CCE"/>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10B"/>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112"/>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98C"/>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4F0"/>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AD8"/>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761"/>
    <w:rsid w:val="006B4BED"/>
    <w:rsid w:val="006B555A"/>
    <w:rsid w:val="006B58B9"/>
    <w:rsid w:val="006B600A"/>
    <w:rsid w:val="006B65EF"/>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4AF"/>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47F5A"/>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CB"/>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C80"/>
    <w:rsid w:val="00774FF5"/>
    <w:rsid w:val="007750B3"/>
    <w:rsid w:val="007753B5"/>
    <w:rsid w:val="0077565C"/>
    <w:rsid w:val="007756A1"/>
    <w:rsid w:val="00775F76"/>
    <w:rsid w:val="007764F4"/>
    <w:rsid w:val="007766DA"/>
    <w:rsid w:val="00776729"/>
    <w:rsid w:val="00776AEA"/>
    <w:rsid w:val="00776CA7"/>
    <w:rsid w:val="00776E37"/>
    <w:rsid w:val="007772D7"/>
    <w:rsid w:val="0077781E"/>
    <w:rsid w:val="007778A3"/>
    <w:rsid w:val="00777AE2"/>
    <w:rsid w:val="00777BA0"/>
    <w:rsid w:val="00777C62"/>
    <w:rsid w:val="00780146"/>
    <w:rsid w:val="007802AC"/>
    <w:rsid w:val="007803BD"/>
    <w:rsid w:val="00780520"/>
    <w:rsid w:val="00780CC3"/>
    <w:rsid w:val="00780F73"/>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B22"/>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DE0"/>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B7F4A"/>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CDB"/>
    <w:rsid w:val="007E7067"/>
    <w:rsid w:val="007E714D"/>
    <w:rsid w:val="007E7717"/>
    <w:rsid w:val="007E775F"/>
    <w:rsid w:val="007E781D"/>
    <w:rsid w:val="007E7A48"/>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31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D67"/>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6C"/>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B9E"/>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4AA"/>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81"/>
    <w:rsid w:val="008D210D"/>
    <w:rsid w:val="008D2278"/>
    <w:rsid w:val="008D2E96"/>
    <w:rsid w:val="008D32DF"/>
    <w:rsid w:val="008D33A8"/>
    <w:rsid w:val="008D35E9"/>
    <w:rsid w:val="008D38CA"/>
    <w:rsid w:val="008D3959"/>
    <w:rsid w:val="008D3966"/>
    <w:rsid w:val="008D3F6A"/>
    <w:rsid w:val="008D4352"/>
    <w:rsid w:val="008D441A"/>
    <w:rsid w:val="008D4461"/>
    <w:rsid w:val="008D4825"/>
    <w:rsid w:val="008D4FDE"/>
    <w:rsid w:val="008D54E1"/>
    <w:rsid w:val="008D5539"/>
    <w:rsid w:val="008D5CDA"/>
    <w:rsid w:val="008D5ED2"/>
    <w:rsid w:val="008D60BC"/>
    <w:rsid w:val="008D616E"/>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C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925"/>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13B"/>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3D3"/>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6B"/>
    <w:rsid w:val="009B50FC"/>
    <w:rsid w:val="009B5170"/>
    <w:rsid w:val="009B5416"/>
    <w:rsid w:val="009B562E"/>
    <w:rsid w:val="009B57B6"/>
    <w:rsid w:val="009B57EF"/>
    <w:rsid w:val="009B5828"/>
    <w:rsid w:val="009B5B85"/>
    <w:rsid w:val="009B5BA7"/>
    <w:rsid w:val="009B5CF4"/>
    <w:rsid w:val="009B6013"/>
    <w:rsid w:val="009B60CE"/>
    <w:rsid w:val="009B63E2"/>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A34"/>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52"/>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8A"/>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191"/>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2665"/>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BEC"/>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7F7"/>
    <w:rsid w:val="00B35C82"/>
    <w:rsid w:val="00B35CDA"/>
    <w:rsid w:val="00B35D87"/>
    <w:rsid w:val="00B36179"/>
    <w:rsid w:val="00B36294"/>
    <w:rsid w:val="00B36664"/>
    <w:rsid w:val="00B36FB5"/>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4A"/>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20"/>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D77"/>
    <w:rsid w:val="00BA2F58"/>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6D0C"/>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B6F"/>
    <w:rsid w:val="00BF3080"/>
    <w:rsid w:val="00BF319D"/>
    <w:rsid w:val="00BF326C"/>
    <w:rsid w:val="00BF351A"/>
    <w:rsid w:val="00BF359F"/>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A4E"/>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2F89"/>
    <w:rsid w:val="00C33691"/>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96"/>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405"/>
    <w:rsid w:val="00C636E6"/>
    <w:rsid w:val="00C639D6"/>
    <w:rsid w:val="00C63A5F"/>
    <w:rsid w:val="00C63D20"/>
    <w:rsid w:val="00C63EA2"/>
    <w:rsid w:val="00C63F8E"/>
    <w:rsid w:val="00C647FB"/>
    <w:rsid w:val="00C648A2"/>
    <w:rsid w:val="00C654E0"/>
    <w:rsid w:val="00C65589"/>
    <w:rsid w:val="00C656BF"/>
    <w:rsid w:val="00C656E6"/>
    <w:rsid w:val="00C6582C"/>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4E76"/>
    <w:rsid w:val="00CC50C1"/>
    <w:rsid w:val="00CC5439"/>
    <w:rsid w:val="00CC55AF"/>
    <w:rsid w:val="00CC567B"/>
    <w:rsid w:val="00CC5CCF"/>
    <w:rsid w:val="00CC60C4"/>
    <w:rsid w:val="00CC6432"/>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70A"/>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3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131"/>
    <w:rsid w:val="00D2749D"/>
    <w:rsid w:val="00D27AB2"/>
    <w:rsid w:val="00D27B70"/>
    <w:rsid w:val="00D27E35"/>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13"/>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4F"/>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77F7E"/>
    <w:rsid w:val="00E80514"/>
    <w:rsid w:val="00E80887"/>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8C"/>
    <w:rsid w:val="00ED1FC0"/>
    <w:rsid w:val="00ED1FC4"/>
    <w:rsid w:val="00ED235E"/>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9E1"/>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278"/>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A4F"/>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7C6"/>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49"/>
    <w:rsid w:val="00F8736C"/>
    <w:rsid w:val="00F90043"/>
    <w:rsid w:val="00F90086"/>
    <w:rsid w:val="00F9019F"/>
    <w:rsid w:val="00F9030E"/>
    <w:rsid w:val="00F9062D"/>
    <w:rsid w:val="00F90ADB"/>
    <w:rsid w:val="00F90C07"/>
    <w:rsid w:val="00F90E6C"/>
    <w:rsid w:val="00F90E78"/>
    <w:rsid w:val="00F910D5"/>
    <w:rsid w:val="00F9120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0"/>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character" w:customStyle="1" w:styleId="TALCar">
    <w:name w:val="TAL Car"/>
    <w:qFormat/>
    <w:locked/>
    <w:rsid w:val="00243A83"/>
    <w:rPr>
      <w:rFonts w:ascii="Arial" w:eastAsia="Times New Roman" w:hAnsi="Arial"/>
      <w:sz w:val="18"/>
      <w:lang w:val="en-GB" w:eastAsia="ja-JP"/>
    </w:rPr>
  </w:style>
  <w:style w:type="character" w:customStyle="1" w:styleId="maintextChar">
    <w:name w:val="main text Char"/>
    <w:link w:val="maintext"/>
    <w:qFormat/>
    <w:rsid w:val="00243A83"/>
    <w:rPr>
      <w:rFonts w:eastAsia="Malgun Gothic" w:cs="Batang"/>
      <w:lang w:val="en-GB" w:eastAsia="ko-KR"/>
    </w:rPr>
  </w:style>
  <w:style w:type="paragraph" w:customStyle="1" w:styleId="maintext">
    <w:name w:val="main text"/>
    <w:basedOn w:val="a"/>
    <w:link w:val="maintextChar"/>
    <w:qFormat/>
    <w:rsid w:val="00243A83"/>
    <w:pPr>
      <w:autoSpaceDE/>
      <w:autoSpaceDN/>
      <w:adjustRightInd/>
      <w:snapToGrid/>
      <w:spacing w:before="60" w:after="60" w:line="288" w:lineRule="auto"/>
      <w:ind w:firstLineChars="200" w:firstLine="200"/>
    </w:pPr>
    <w:rPr>
      <w:rFonts w:eastAsia="Malgun Gothic" w:cs="Batang"/>
      <w:sz w:val="20"/>
      <w:szCs w:val="20"/>
      <w:lang w:val="en-GB" w:eastAsia="ko-KR"/>
    </w:rPr>
  </w:style>
  <w:style w:type="paragraph" w:customStyle="1" w:styleId="xmsonormal">
    <w:name w:val="x_msonormal"/>
    <w:basedOn w:val="a"/>
    <w:qFormat/>
    <w:rsid w:val="005151B8"/>
    <w:pPr>
      <w:autoSpaceDE/>
      <w:autoSpaceDN/>
      <w:adjustRightInd/>
      <w:snapToGrid/>
      <w:spacing w:before="100" w:beforeAutospacing="1" w:after="100" w:afterAutospacing="1"/>
      <w:jc w:val="left"/>
    </w:pPr>
    <w:rPr>
      <w:rFonts w:ascii="Calibri" w:eastAsia="宋体" w:hAnsi="Calibri" w:cs="Calibri"/>
      <w:lang w:eastAsia="zh-CN"/>
    </w:rPr>
  </w:style>
  <w:style w:type="character" w:customStyle="1" w:styleId="tran">
    <w:name w:val="tran"/>
    <w:basedOn w:val="a0"/>
    <w:rsid w:val="004828F5"/>
  </w:style>
  <w:style w:type="character" w:customStyle="1" w:styleId="14">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F44278"/>
    <w:rPr>
      <w:sz w:val="22"/>
      <w:szCs w:val="22"/>
      <w:lang w:eastAsia="en-US"/>
    </w:rPr>
  </w:style>
  <w:style w:type="character" w:customStyle="1" w:styleId="0MaintextChar">
    <w:name w:val="0 Main text Char"/>
    <w:link w:val="0Maintext"/>
    <w:qFormat/>
    <w:locked/>
    <w:rsid w:val="0067210B"/>
    <w:rPr>
      <w:rFonts w:ascii="Malgun Gothic" w:eastAsia="Malgun Gothic" w:hAnsi="Malgun Gothic"/>
      <w:lang w:val="en-GB"/>
    </w:rPr>
  </w:style>
  <w:style w:type="paragraph" w:customStyle="1" w:styleId="0Maintext">
    <w:name w:val="0 Main text"/>
    <w:basedOn w:val="a"/>
    <w:link w:val="0MaintextChar"/>
    <w:qFormat/>
    <w:rsid w:val="0067210B"/>
    <w:pPr>
      <w:autoSpaceDE/>
      <w:autoSpaceDN/>
      <w:adjustRightInd/>
      <w:snapToGrid/>
      <w:spacing w:before="0" w:after="0" w:line="264" w:lineRule="auto"/>
      <w:ind w:firstLine="360"/>
    </w:pPr>
    <w:rPr>
      <w:rFonts w:ascii="Malgun Gothic" w:eastAsia="Malgun Gothic" w:hAnsi="Malgun Gothic"/>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625831">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53352636">
      <w:bodyDiv w:val="1"/>
      <w:marLeft w:val="0"/>
      <w:marRight w:val="0"/>
      <w:marTop w:val="0"/>
      <w:marBottom w:val="0"/>
      <w:divBdr>
        <w:top w:val="none" w:sz="0" w:space="0" w:color="auto"/>
        <w:left w:val="none" w:sz="0" w:space="0" w:color="auto"/>
        <w:bottom w:val="none" w:sz="0" w:space="0" w:color="auto"/>
        <w:right w:val="none" w:sz="0" w:space="0" w:color="auto"/>
      </w:divBdr>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2A284-A3D7-463B-99C7-F13C64975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5551</TotalTime>
  <Pages>8</Pages>
  <Words>1653</Words>
  <Characters>9425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101</cp:revision>
  <cp:lastPrinted>2015-03-27T14:25:00Z</cp:lastPrinted>
  <dcterms:created xsi:type="dcterms:W3CDTF">2021-05-11T05:46:00Z</dcterms:created>
  <dcterms:modified xsi:type="dcterms:W3CDTF">2022-02-14T10:01:00Z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